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Załącznik Nr </w:t>
      </w:r>
      <w:r w:rsidR="0030064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3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do SIWZ</w:t>
      </w:r>
    </w:p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Tabela elementów scalonych 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:rsid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30064A" w:rsidRPr="00D95C1A" w:rsidRDefault="0030064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>...........................................................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   (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pieczęć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adresowa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Wykonawcy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)</w:t>
      </w:r>
    </w:p>
    <w:p w:rsidR="0014064C" w:rsidRDefault="0014064C" w:rsidP="0014064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D95C1A" w:rsidRPr="00D95C1A" w:rsidRDefault="0014064C" w:rsidP="00A44D9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Dot. </w:t>
      </w:r>
      <w:r w:rsidRPr="0014064C">
        <w:rPr>
          <w:rFonts w:ascii="Times New Roman" w:eastAsia="Cambria" w:hAnsi="Times New Roman"/>
          <w:b/>
          <w:sz w:val="24"/>
          <w:szCs w:val="24"/>
        </w:rPr>
        <w:t>„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Budowa</w:t>
      </w:r>
      <w:proofErr w:type="spellEnd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placu</w:t>
      </w:r>
      <w:proofErr w:type="spellEnd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rekreacji</w:t>
      </w:r>
      <w:proofErr w:type="spellEnd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na 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terenie</w:t>
      </w:r>
      <w:proofErr w:type="spellEnd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działki</w:t>
      </w:r>
      <w:proofErr w:type="spellEnd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nr</w:t>
      </w:r>
      <w:proofErr w:type="spellEnd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ewid</w:t>
      </w:r>
      <w:proofErr w:type="spellEnd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.</w:t>
      </w:r>
      <w:r w:rsid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4601 w </w:t>
      </w:r>
      <w:proofErr w:type="spellStart"/>
      <w:r w:rsid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Iłży</w:t>
      </w:r>
      <w:proofErr w:type="spellEnd"/>
      <w:r w:rsid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r w:rsid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br/>
      </w:r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– I 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etap</w:t>
      </w:r>
      <w:proofErr w:type="spellEnd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, 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budowa</w:t>
      </w:r>
      <w:proofErr w:type="spellEnd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A44D9B" w:rsidRPr="00A44D9B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boiska</w:t>
      </w:r>
      <w:proofErr w:type="spellEnd"/>
      <w:r w:rsidRPr="0014064C">
        <w:rPr>
          <w:rFonts w:ascii="Times New Roman" w:eastAsia="Cambria" w:hAnsi="Times New Roman"/>
          <w:b/>
          <w:sz w:val="24"/>
          <w:szCs w:val="24"/>
        </w:rPr>
        <w:t>”</w:t>
      </w:r>
    </w:p>
    <w:p w:rsidR="00D95C1A" w:rsidRDefault="00D95C1A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elementów scalonych – sporządzić tabelę elementów scalonych na podstawie załączonej dokumentacji projektowej, Szczegółowej Specyfikacji Technicznej oraz przedmiarów robót – załącznik nr 1,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32"/>
        <w:gridCol w:w="1380"/>
        <w:gridCol w:w="1110"/>
        <w:gridCol w:w="1597"/>
      </w:tblGrid>
      <w:tr w:rsidR="00C00838" w:rsidRPr="00E25CBA" w:rsidTr="008F25FE">
        <w:trPr>
          <w:trHeight w:val="7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C00838" w:rsidRPr="00E25CBA" w:rsidTr="008F25FE">
        <w:trPr>
          <w:trHeight w:val="1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 w:rsidP="00E2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E2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5CBA">
              <w:rPr>
                <w:rFonts w:ascii="Times New Roman" w:hAnsi="Times New Roman"/>
                <w:sz w:val="24"/>
                <w:szCs w:val="24"/>
              </w:rPr>
              <w:t>Roboty ziemne i przygotowawcze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E25CBA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E2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5CBA">
              <w:rPr>
                <w:rFonts w:ascii="Times New Roman" w:hAnsi="Times New Roman"/>
                <w:sz w:val="24"/>
                <w:szCs w:val="24"/>
              </w:rPr>
              <w:t>Płyta boiska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E25CBA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E2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5CBA">
              <w:rPr>
                <w:rFonts w:ascii="Times New Roman" w:hAnsi="Times New Roman"/>
                <w:sz w:val="24"/>
                <w:szCs w:val="24"/>
              </w:rPr>
              <w:t>Wyposażenie boisk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E25CBA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E2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5CBA">
              <w:rPr>
                <w:rFonts w:ascii="Times New Roman" w:hAnsi="Times New Roman"/>
                <w:sz w:val="24"/>
                <w:szCs w:val="24"/>
              </w:rPr>
              <w:t>Piłkochwyt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E25CBA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E2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E2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25CBA">
              <w:rPr>
                <w:rFonts w:ascii="Times New Roman" w:hAnsi="Times New Roman"/>
                <w:sz w:val="24"/>
                <w:szCs w:val="24"/>
              </w:rPr>
              <w:t>Chodniki  i wzmocnienie skarp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E25CBA" w:rsidTr="005A5D7D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044D5C" w:rsidRDefault="00E2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04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 zabaw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5D7D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Pr="00E25CBA" w:rsidRDefault="005A5D7D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Default="005A5D7D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Pr="00E25CBA" w:rsidRDefault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Pr="00E25CBA" w:rsidRDefault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Pr="00E25CBA" w:rsidRDefault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E25CBA" w:rsidTr="008F25FE">
        <w:trPr>
          <w:trHeight w:val="447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C1A" w:rsidRP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ind w:left="190"/>
        <w:outlineLvl w:val="3"/>
        <w:rPr>
          <w:rFonts w:ascii="Times New Roman" w:hAnsi="Times New Roman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  <w:t>(data i czytelny  podpis uprawnionego przedstawiciela (i) Wykonawcy)</w:t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p w:rsidR="00F7038A" w:rsidRDefault="00F7038A" w:rsidP="00D95C1A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F7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5"/>
    <w:rsid w:val="00044D5C"/>
    <w:rsid w:val="0014064C"/>
    <w:rsid w:val="0030064A"/>
    <w:rsid w:val="005A5D7D"/>
    <w:rsid w:val="007E1325"/>
    <w:rsid w:val="008F25FE"/>
    <w:rsid w:val="00A44D9B"/>
    <w:rsid w:val="00C00838"/>
    <w:rsid w:val="00D95C1A"/>
    <w:rsid w:val="00E25CBA"/>
    <w:rsid w:val="00E40B07"/>
    <w:rsid w:val="00F7038A"/>
    <w:rsid w:val="00F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B2FA-CA1B-4CDE-B549-8A9C97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Administrator</cp:lastModifiedBy>
  <cp:revision>17</cp:revision>
  <dcterms:created xsi:type="dcterms:W3CDTF">2016-09-29T11:24:00Z</dcterms:created>
  <dcterms:modified xsi:type="dcterms:W3CDTF">2017-03-08T13:34:00Z</dcterms:modified>
</cp:coreProperties>
</file>