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Pr="00AC43D8">
        <w:rPr>
          <w:rFonts w:ascii="Times New Roman" w:eastAsia="Times New Roman" w:hAnsi="Times New Roman" w:cs="Times New Roman"/>
          <w:sz w:val="24"/>
          <w:szCs w:val="24"/>
          <w:lang w:eastAsia="pl-PL"/>
        </w:rPr>
        <w:t>nr</w:t>
      </w:r>
      <w:r w:rsidR="00041FB1" w:rsidRPr="00AC43D8">
        <w:rPr>
          <w:rFonts w:ascii="Times New Roman" w:eastAsia="Times New Roman" w:hAnsi="Times New Roman" w:cs="Times New Roman"/>
          <w:sz w:val="24"/>
          <w:szCs w:val="24"/>
          <w:lang w:eastAsia="pl-PL"/>
        </w:rPr>
        <w:t xml:space="preserve"> </w:t>
      </w:r>
      <w:r w:rsidR="00A93E5B" w:rsidRPr="00A93E5B">
        <w:rPr>
          <w:rFonts w:ascii="Times New Roman" w:hAnsi="Times New Roman" w:cs="Times New Roman"/>
          <w:sz w:val="24"/>
          <w:szCs w:val="24"/>
        </w:rPr>
        <w:t>589796-N-2017</w:t>
      </w:r>
      <w:r w:rsidR="00A93E5B" w:rsidRPr="00AC43D8">
        <w:rPr>
          <w:rFonts w:ascii="Times New Roman" w:eastAsia="Times New Roman" w:hAnsi="Times New Roman" w:cs="Times New Roman"/>
          <w:sz w:val="24"/>
          <w:szCs w:val="24"/>
          <w:lang w:eastAsia="pl-PL"/>
        </w:rPr>
        <w:t xml:space="preserve"> </w:t>
      </w:r>
      <w:r w:rsidR="006D3097" w:rsidRPr="00AC43D8">
        <w:rPr>
          <w:rFonts w:ascii="Times New Roman" w:eastAsia="Times New Roman" w:hAnsi="Times New Roman" w:cs="Times New Roman"/>
          <w:sz w:val="24"/>
          <w:szCs w:val="24"/>
          <w:lang w:eastAsia="pl-PL"/>
        </w:rPr>
        <w:t>z</w:t>
      </w:r>
      <w:r w:rsidR="006D3097">
        <w:rPr>
          <w:rFonts w:ascii="Times New Roman" w:eastAsia="Times New Roman" w:hAnsi="Times New Roman" w:cs="Times New Roman"/>
          <w:sz w:val="24"/>
          <w:szCs w:val="24"/>
          <w:lang w:eastAsia="pl-PL"/>
        </w:rPr>
        <w:t xml:space="preserve"> dnia 2017-</w:t>
      </w:r>
      <w:r w:rsidR="00AA5441">
        <w:rPr>
          <w:rFonts w:ascii="Times New Roman" w:eastAsia="Times New Roman" w:hAnsi="Times New Roman" w:cs="Times New Roman"/>
          <w:sz w:val="24"/>
          <w:szCs w:val="24"/>
          <w:lang w:eastAsia="pl-PL"/>
        </w:rPr>
        <w:t>0</w:t>
      </w:r>
      <w:r w:rsidR="002D776E">
        <w:rPr>
          <w:rFonts w:ascii="Times New Roman" w:eastAsia="Times New Roman" w:hAnsi="Times New Roman" w:cs="Times New Roman"/>
          <w:sz w:val="24"/>
          <w:szCs w:val="24"/>
          <w:lang w:eastAsia="pl-PL"/>
        </w:rPr>
        <w:t>9</w:t>
      </w:r>
      <w:r w:rsidR="00AA5441">
        <w:rPr>
          <w:rFonts w:ascii="Times New Roman" w:eastAsia="Times New Roman" w:hAnsi="Times New Roman" w:cs="Times New Roman"/>
          <w:sz w:val="24"/>
          <w:szCs w:val="24"/>
          <w:lang w:eastAsia="pl-PL"/>
        </w:rPr>
        <w:t>-</w:t>
      </w:r>
      <w:r w:rsidR="002D776E">
        <w:rPr>
          <w:rFonts w:ascii="Times New Roman" w:eastAsia="Times New Roman" w:hAnsi="Times New Roman" w:cs="Times New Roman"/>
          <w:sz w:val="24"/>
          <w:szCs w:val="24"/>
          <w:lang w:eastAsia="pl-PL"/>
        </w:rPr>
        <w:t>1</w:t>
      </w:r>
      <w:r w:rsidR="000E38ED">
        <w:rPr>
          <w:rFonts w:ascii="Times New Roman" w:eastAsia="Times New Roman" w:hAnsi="Times New Roman" w:cs="Times New Roman"/>
          <w:sz w:val="24"/>
          <w:szCs w:val="24"/>
          <w:lang w:eastAsia="pl-PL"/>
        </w:rPr>
        <w:t>8</w:t>
      </w:r>
      <w:r w:rsidR="00041FB1">
        <w:rPr>
          <w:rFonts w:ascii="Times New Roman" w:eastAsia="Times New Roman" w:hAnsi="Times New Roman" w:cs="Times New Roman"/>
          <w:sz w:val="24"/>
          <w:szCs w:val="24"/>
          <w:lang w:eastAsia="pl-PL"/>
        </w:rPr>
        <w:t xml:space="preserve"> r.</w:t>
      </w:r>
    </w:p>
    <w:p w:rsidR="00AA5441" w:rsidRDefault="004C06E9" w:rsidP="00AA5441">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AA5441">
        <w:rPr>
          <w:rFonts w:ascii="Times New Roman" w:eastAsia="Cambria" w:hAnsi="Times New Roman" w:cs="Times New Roman"/>
          <w:b/>
          <w:sz w:val="24"/>
          <w:szCs w:val="24"/>
        </w:rPr>
        <w:t>„</w:t>
      </w:r>
      <w:r w:rsidR="00DB65CE" w:rsidRPr="00DB65CE">
        <w:rPr>
          <w:rFonts w:ascii="Times New Roman" w:eastAsia="Cambria" w:hAnsi="Times New Roman" w:cs="Calibri"/>
          <w:b/>
          <w:color w:val="000000"/>
          <w:sz w:val="24"/>
          <w:szCs w:val="24"/>
          <w:u w:color="000000"/>
          <w:bdr w:val="none" w:sz="0" w:space="0" w:color="auto" w:frame="1"/>
          <w:lang w:val="de-DE" w:eastAsia="pl-PL"/>
        </w:rPr>
        <w:t>Budowa placów zabaw w miejscowościach Białka, Chwałowice, Gaworzyna</w:t>
      </w:r>
      <w:r w:rsidR="00AA5441">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OGŁOSZENIE O ZAMÓWIENIU - </w:t>
      </w:r>
      <w:r w:rsidR="004B6436">
        <w:rPr>
          <w:rFonts w:ascii="Times New Roman" w:eastAsia="Times New Roman" w:hAnsi="Times New Roman" w:cs="Times New Roman"/>
          <w:sz w:val="24"/>
          <w:szCs w:val="24"/>
          <w:lang w:eastAsia="pl-PL"/>
        </w:rPr>
        <w:t>Dostawa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4C06E9">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AA5441">
        <w:rPr>
          <w:rFonts w:ascii="Times New Roman" w:eastAsia="Cambria" w:hAnsi="Times New Roman" w:cs="Times New Roman"/>
          <w:b/>
          <w:sz w:val="24"/>
          <w:szCs w:val="24"/>
        </w:rPr>
        <w:t>„</w:t>
      </w:r>
      <w:r w:rsidR="00DB65CE" w:rsidRPr="00DB65CE">
        <w:rPr>
          <w:rFonts w:ascii="Times New Roman" w:eastAsia="Cambria" w:hAnsi="Times New Roman" w:cs="Calibri"/>
          <w:b/>
          <w:color w:val="000000"/>
          <w:sz w:val="24"/>
          <w:szCs w:val="24"/>
          <w:u w:color="000000"/>
          <w:bdr w:val="none" w:sz="0" w:space="0" w:color="auto" w:frame="1"/>
          <w:lang w:val="de-DE" w:eastAsia="pl-PL"/>
        </w:rPr>
        <w:t>Budowa placów zabaw w miejscowościach Białka, Chwałowice, Gaworzyna</w:t>
      </w:r>
      <w:r w:rsidR="00AA5441">
        <w:rPr>
          <w:rFonts w:ascii="Times New Roman" w:eastAsia="Cambria" w:hAnsi="Times New Roman" w:cs="Times New Roman"/>
          <w:b/>
          <w:sz w:val="24"/>
          <w:szCs w:val="24"/>
        </w:rPr>
        <w:t>”</w:t>
      </w:r>
    </w:p>
    <w:p w:rsidR="00D34AD5" w:rsidRPr="002113C7" w:rsidRDefault="004C06E9" w:rsidP="00AA5441">
      <w:pPr>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2D776E">
        <w:rPr>
          <w:rFonts w:ascii="Times New Roman" w:hAnsi="Times New Roman" w:cs="Times New Roman"/>
          <w:b/>
          <w:bCs/>
          <w:sz w:val="24"/>
          <w:szCs w:val="24"/>
        </w:rPr>
        <w:t>IGP.</w:t>
      </w:r>
      <w:r w:rsidR="00AA5441">
        <w:rPr>
          <w:rFonts w:ascii="Times New Roman" w:hAnsi="Times New Roman" w:cs="Times New Roman"/>
          <w:b/>
          <w:bCs/>
          <w:sz w:val="24"/>
          <w:szCs w:val="24"/>
        </w:rPr>
        <w:t>271.2</w:t>
      </w:r>
      <w:r w:rsidR="002D776E">
        <w:rPr>
          <w:rFonts w:ascii="Times New Roman" w:hAnsi="Times New Roman" w:cs="Times New Roman"/>
          <w:b/>
          <w:bCs/>
          <w:sz w:val="24"/>
          <w:szCs w:val="24"/>
        </w:rPr>
        <w:t>4</w:t>
      </w:r>
      <w:r w:rsidR="006D3097" w:rsidRPr="002113C7">
        <w:rPr>
          <w:rFonts w:ascii="Times New Roman" w:hAnsi="Times New Roman" w:cs="Times New Roman"/>
          <w:b/>
          <w:bCs/>
          <w:sz w:val="24"/>
          <w:szCs w:val="24"/>
        </w:rPr>
        <w:t>.</w:t>
      </w:r>
      <w:r w:rsidR="002D776E">
        <w:rPr>
          <w:rFonts w:ascii="Times New Roman" w:hAnsi="Times New Roman" w:cs="Times New Roman"/>
          <w:b/>
          <w:bCs/>
          <w:sz w:val="24"/>
          <w:szCs w:val="24"/>
        </w:rPr>
        <w:t>1.</w:t>
      </w:r>
      <w:r w:rsidR="006D3097" w:rsidRPr="002113C7">
        <w:rPr>
          <w:rFonts w:ascii="Times New Roman" w:hAnsi="Times New Roman" w:cs="Times New Roman"/>
          <w:b/>
          <w:bCs/>
          <w:sz w:val="24"/>
          <w:szCs w:val="24"/>
        </w:rPr>
        <w:t>2017</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0090235D">
        <w:rPr>
          <w:rFonts w:ascii="Times New Roman" w:eastAsia="Times New Roman" w:hAnsi="Times New Roman" w:cs="Times New Roman"/>
          <w:sz w:val="24"/>
          <w:szCs w:val="24"/>
          <w:lang w:eastAsia="pl-PL"/>
        </w:rPr>
        <w:t>dostawy</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8F1805" w:rsidRPr="008F1805" w:rsidRDefault="004C06E9" w:rsidP="008F1805">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8F1805" w:rsidRPr="008F1805">
        <w:rPr>
          <w:rFonts w:ascii="Times New Roman" w:eastAsia="Cambria" w:hAnsi="Times New Roman" w:cs="Times New Roman"/>
          <w:sz w:val="24"/>
          <w:szCs w:val="24"/>
          <w:u w:color="000000"/>
          <w:bdr w:val="nil"/>
          <w:lang w:val="de-DE" w:eastAsia="pl-PL"/>
        </w:rPr>
        <w:t xml:space="preserve">Przedmiotem zamówienia jest: </w:t>
      </w:r>
      <w:r w:rsidR="008F1805" w:rsidRPr="008F1805">
        <w:rPr>
          <w:rFonts w:ascii="Times New Roman" w:eastAsia="Cambria" w:hAnsi="Times New Roman" w:cs="Times New Roman"/>
          <w:b/>
          <w:color w:val="000000"/>
          <w:sz w:val="24"/>
          <w:szCs w:val="24"/>
          <w:u w:color="000000"/>
          <w:bdr w:val="nil"/>
          <w:lang w:eastAsia="pl-PL"/>
        </w:rPr>
        <w:t>„</w:t>
      </w:r>
      <w:r w:rsidR="008F1805" w:rsidRPr="008F1805">
        <w:rPr>
          <w:rFonts w:ascii="Times New Roman" w:eastAsia="Cambria" w:hAnsi="Times New Roman" w:cs="Calibri"/>
          <w:b/>
          <w:color w:val="000000"/>
          <w:sz w:val="24"/>
          <w:szCs w:val="24"/>
          <w:u w:color="000000"/>
          <w:bdr w:val="none" w:sz="0" w:space="0" w:color="auto" w:frame="1"/>
          <w:lang w:val="de-DE" w:eastAsia="pl-PL"/>
        </w:rPr>
        <w:t>Budowa placów zabaw w miejscowościach Białka, Chwałowice, Gaworzyna</w:t>
      </w:r>
      <w:r w:rsidR="008F1805" w:rsidRPr="008F1805">
        <w:rPr>
          <w:rFonts w:ascii="Times New Roman" w:eastAsia="Cambria" w:hAnsi="Times New Roman" w:cs="Times New Roman"/>
          <w:b/>
          <w:color w:val="000000"/>
          <w:sz w:val="24"/>
          <w:szCs w:val="24"/>
          <w:u w:color="000000"/>
          <w:bdr w:val="nil"/>
          <w:lang w:eastAsia="pl-PL"/>
        </w:rPr>
        <w:t>”</w:t>
      </w:r>
    </w:p>
    <w:p w:rsidR="008F1805" w:rsidRPr="008F1805" w:rsidRDefault="008F1805" w:rsidP="008F1805">
      <w:pPr>
        <w:pBdr>
          <w:top w:val="nil"/>
          <w:left w:val="nil"/>
          <w:bottom w:val="nil"/>
          <w:right w:val="nil"/>
          <w:between w:val="nil"/>
          <w:bar w:val="nil"/>
        </w:pBdr>
        <w:spacing w:after="0" w:line="276" w:lineRule="auto"/>
        <w:ind w:left="567" w:hanging="425"/>
        <w:jc w:val="both"/>
        <w:rPr>
          <w:rFonts w:ascii="Times New Roman" w:eastAsia="Cambria" w:hAnsi="Times New Roman" w:cs="Times New Roman"/>
          <w:color w:val="000000"/>
          <w:sz w:val="24"/>
          <w:szCs w:val="24"/>
          <w:u w:color="000000"/>
          <w:bdr w:val="nil"/>
          <w:lang w:eastAsia="pl-PL"/>
        </w:rPr>
      </w:pPr>
      <w:r w:rsidRPr="008F1805">
        <w:rPr>
          <w:rFonts w:ascii="Times New Roman" w:eastAsia="Cambria" w:hAnsi="Times New Roman" w:cs="Times New Roman"/>
          <w:b/>
          <w:color w:val="000000"/>
          <w:sz w:val="24"/>
          <w:szCs w:val="24"/>
          <w:u w:color="000000"/>
          <w:bdr w:val="nil"/>
          <w:lang w:eastAsia="pl-PL"/>
        </w:rPr>
        <w:tab/>
      </w:r>
      <w:r w:rsidRPr="008F1805">
        <w:rPr>
          <w:rFonts w:ascii="Times New Roman" w:eastAsia="Cambria" w:hAnsi="Times New Roman" w:cs="Times New Roman"/>
          <w:color w:val="000000"/>
          <w:sz w:val="24"/>
          <w:szCs w:val="24"/>
          <w:u w:color="000000"/>
          <w:bdr w:val="nil"/>
          <w:lang w:eastAsia="pl-PL"/>
        </w:rPr>
        <w:t xml:space="preserve">Prace obejmują: </w:t>
      </w:r>
      <w:r w:rsidRPr="008F1805">
        <w:rPr>
          <w:rFonts w:ascii="Times New Roman" w:eastAsia="Cambria" w:hAnsi="Times New Roman" w:cs="Calibri"/>
          <w:b/>
          <w:color w:val="000000"/>
          <w:sz w:val="24"/>
          <w:szCs w:val="24"/>
          <w:u w:color="000000"/>
          <w:bdr w:val="none" w:sz="0" w:space="0" w:color="auto" w:frame="1"/>
          <w:lang w:val="de-DE" w:eastAsia="pl-PL"/>
        </w:rPr>
        <w:t>Budowę placów zabaw w miejscowościach Białka, Chwałowice, Gaworzyna</w:t>
      </w:r>
      <w:r w:rsidRPr="008F1805">
        <w:rPr>
          <w:rFonts w:ascii="Times New Roman" w:eastAsia="Cambria" w:hAnsi="Times New Roman" w:cs="Times New Roman"/>
          <w:color w:val="000000"/>
          <w:sz w:val="24"/>
          <w:szCs w:val="24"/>
          <w:u w:color="000000"/>
          <w:bdr w:val="nil"/>
          <w:lang w:eastAsia="pl-PL"/>
        </w:rPr>
        <w:t>, w tym:</w:t>
      </w:r>
    </w:p>
    <w:p w:rsidR="008F1805" w:rsidRPr="008F1805" w:rsidRDefault="008F1805" w:rsidP="008F1805">
      <w:pPr>
        <w:pBdr>
          <w:top w:val="nil"/>
          <w:left w:val="nil"/>
          <w:bottom w:val="nil"/>
          <w:right w:val="nil"/>
          <w:between w:val="nil"/>
          <w:bar w:val="nil"/>
        </w:pBdr>
        <w:spacing w:after="0" w:line="276" w:lineRule="auto"/>
        <w:ind w:left="567" w:hanging="425"/>
        <w:jc w:val="both"/>
        <w:rPr>
          <w:rFonts w:ascii="Times New Roman" w:eastAsia="Cambria" w:hAnsi="Times New Roman" w:cs="Times New Roman"/>
          <w:color w:val="000000"/>
          <w:sz w:val="24"/>
          <w:szCs w:val="24"/>
          <w:u w:color="000000"/>
          <w:bdr w:val="nil"/>
          <w:lang w:eastAsia="pl-PL"/>
        </w:rPr>
      </w:pPr>
    </w:p>
    <w:p w:rsidR="008F1805" w:rsidRPr="008F1805" w:rsidRDefault="008F1805" w:rsidP="008F1805">
      <w:pPr>
        <w:pBdr>
          <w:top w:val="nil"/>
          <w:left w:val="nil"/>
          <w:bottom w:val="nil"/>
          <w:right w:val="nil"/>
          <w:between w:val="nil"/>
          <w:bar w:val="nil"/>
        </w:pBdr>
        <w:spacing w:after="0" w:line="276" w:lineRule="auto"/>
        <w:ind w:left="567" w:hanging="142"/>
        <w:jc w:val="both"/>
        <w:rPr>
          <w:rFonts w:ascii="Times New Roman" w:eastAsia="Cambria" w:hAnsi="Times New Roman" w:cs="Times New Roman"/>
          <w:color w:val="000000"/>
          <w:sz w:val="24"/>
          <w:szCs w:val="24"/>
          <w:u w:color="000000"/>
          <w:bdr w:val="nil"/>
          <w:lang w:eastAsia="pl-PL"/>
        </w:rPr>
      </w:pPr>
      <w:r w:rsidRPr="008F1805">
        <w:rPr>
          <w:rFonts w:ascii="Times New Roman" w:eastAsia="Cambria" w:hAnsi="Times New Roman" w:cs="Times New Roman"/>
          <w:color w:val="000000"/>
          <w:sz w:val="24"/>
          <w:szCs w:val="24"/>
          <w:u w:color="000000"/>
          <w:bdr w:val="nil"/>
          <w:lang w:eastAsia="pl-PL"/>
        </w:rPr>
        <w:t>- dostawa i montaż urządzeń zabawowych i fitness,</w:t>
      </w:r>
    </w:p>
    <w:p w:rsidR="008F1805" w:rsidRPr="008F1805" w:rsidRDefault="008F1805" w:rsidP="008F1805">
      <w:pPr>
        <w:pBdr>
          <w:top w:val="nil"/>
          <w:left w:val="nil"/>
          <w:bottom w:val="nil"/>
          <w:right w:val="nil"/>
          <w:between w:val="nil"/>
          <w:bar w:val="nil"/>
        </w:pBdr>
        <w:spacing w:after="0" w:line="276" w:lineRule="auto"/>
        <w:ind w:left="567" w:hanging="142"/>
        <w:jc w:val="both"/>
        <w:rPr>
          <w:rFonts w:ascii="Times New Roman" w:eastAsia="Cambria" w:hAnsi="Times New Roman" w:cs="Times New Roman"/>
          <w:color w:val="000000"/>
          <w:sz w:val="24"/>
          <w:szCs w:val="24"/>
          <w:u w:color="000000"/>
          <w:bdr w:val="nil"/>
          <w:lang w:eastAsia="pl-PL"/>
        </w:rPr>
      </w:pPr>
      <w:r w:rsidRPr="008F1805">
        <w:rPr>
          <w:rFonts w:ascii="Times New Roman" w:eastAsia="Cambria" w:hAnsi="Times New Roman" w:cs="Times New Roman"/>
          <w:color w:val="000000"/>
          <w:sz w:val="24"/>
          <w:szCs w:val="24"/>
          <w:u w:color="000000"/>
          <w:bdr w:val="nil"/>
          <w:lang w:eastAsia="pl-PL"/>
        </w:rPr>
        <w:t xml:space="preserve">- roboty w zakresie przygotowania terenu pod budowę i roboty ziemne, </w:t>
      </w:r>
    </w:p>
    <w:p w:rsidR="008F1805" w:rsidRPr="008F1805" w:rsidRDefault="008F1805" w:rsidP="008F1805">
      <w:pPr>
        <w:pBdr>
          <w:top w:val="nil"/>
          <w:left w:val="nil"/>
          <w:bottom w:val="nil"/>
          <w:right w:val="nil"/>
          <w:between w:val="nil"/>
          <w:bar w:val="nil"/>
        </w:pBdr>
        <w:spacing w:after="0" w:line="276" w:lineRule="auto"/>
        <w:ind w:left="567" w:hanging="142"/>
        <w:jc w:val="both"/>
        <w:rPr>
          <w:rFonts w:ascii="Times New Roman" w:eastAsia="Cambria" w:hAnsi="Times New Roman" w:cs="Times New Roman"/>
          <w:color w:val="000000"/>
          <w:sz w:val="24"/>
          <w:szCs w:val="24"/>
          <w:u w:color="000000"/>
          <w:bdr w:val="nil"/>
          <w:lang w:eastAsia="pl-PL"/>
        </w:rPr>
      </w:pPr>
      <w:r w:rsidRPr="008F1805">
        <w:rPr>
          <w:rFonts w:ascii="Times New Roman" w:eastAsia="Cambria" w:hAnsi="Times New Roman" w:cs="Times New Roman"/>
          <w:color w:val="000000"/>
          <w:sz w:val="24"/>
          <w:szCs w:val="24"/>
          <w:u w:color="000000"/>
          <w:bdr w:val="nil"/>
          <w:lang w:eastAsia="pl-PL"/>
        </w:rPr>
        <w:t xml:space="preserve">- roboty w zakresie wykonania nawierzchni, </w:t>
      </w:r>
    </w:p>
    <w:p w:rsidR="008F1805" w:rsidRPr="008F1805" w:rsidRDefault="008F1805" w:rsidP="008F1805">
      <w:pPr>
        <w:pBdr>
          <w:top w:val="nil"/>
          <w:left w:val="nil"/>
          <w:bottom w:val="nil"/>
          <w:right w:val="nil"/>
          <w:between w:val="nil"/>
          <w:bar w:val="nil"/>
        </w:pBdr>
        <w:spacing w:after="0" w:line="276" w:lineRule="auto"/>
        <w:ind w:left="567" w:hanging="142"/>
        <w:jc w:val="both"/>
        <w:rPr>
          <w:rFonts w:ascii="Times New Roman" w:eastAsia="Cambria" w:hAnsi="Times New Roman" w:cs="Times New Roman"/>
          <w:color w:val="000000"/>
          <w:sz w:val="24"/>
          <w:szCs w:val="24"/>
          <w:u w:color="000000"/>
          <w:bdr w:val="nil"/>
          <w:lang w:eastAsia="pl-PL"/>
        </w:rPr>
      </w:pPr>
      <w:r w:rsidRPr="008F1805">
        <w:rPr>
          <w:rFonts w:ascii="Times New Roman" w:eastAsia="Cambria" w:hAnsi="Times New Roman" w:cs="Times New Roman"/>
          <w:color w:val="000000"/>
          <w:sz w:val="24"/>
          <w:szCs w:val="24"/>
          <w:u w:color="000000"/>
          <w:bdr w:val="nil"/>
          <w:lang w:eastAsia="pl-PL"/>
        </w:rPr>
        <w:t xml:space="preserve">- </w:t>
      </w:r>
      <w:r w:rsidR="009D6C13" w:rsidRPr="009D6C13">
        <w:rPr>
          <w:rFonts w:ascii="Times New Roman" w:eastAsia="Cambria" w:hAnsi="Times New Roman" w:cs="Times New Roman"/>
          <w:color w:val="000000"/>
          <w:sz w:val="24"/>
          <w:szCs w:val="24"/>
          <w:u w:color="000000"/>
          <w:bdr w:val="nil"/>
          <w:lang w:eastAsia="pl-PL"/>
        </w:rPr>
        <w:t>ogrodzenie placu zabaw w miejscowości Chwałowice</w:t>
      </w:r>
      <w:r w:rsidRPr="008F1805">
        <w:rPr>
          <w:rFonts w:ascii="Times New Roman" w:eastAsia="Cambria" w:hAnsi="Times New Roman" w:cs="Times New Roman"/>
          <w:color w:val="000000"/>
          <w:sz w:val="24"/>
          <w:szCs w:val="24"/>
          <w:u w:color="000000"/>
          <w:bdr w:val="nil"/>
          <w:lang w:eastAsia="pl-PL"/>
        </w:rPr>
        <w:t>,</w:t>
      </w:r>
    </w:p>
    <w:p w:rsidR="008F1805" w:rsidRPr="008F1805" w:rsidRDefault="008F1805" w:rsidP="008F1805">
      <w:pPr>
        <w:pBdr>
          <w:top w:val="nil"/>
          <w:left w:val="nil"/>
          <w:bottom w:val="nil"/>
          <w:right w:val="nil"/>
          <w:between w:val="nil"/>
          <w:bar w:val="nil"/>
        </w:pBdr>
        <w:spacing w:after="0" w:line="276" w:lineRule="auto"/>
        <w:ind w:left="567" w:hanging="142"/>
        <w:jc w:val="both"/>
        <w:rPr>
          <w:rFonts w:ascii="Times New Roman" w:eastAsia="Cambria" w:hAnsi="Times New Roman" w:cs="Times New Roman"/>
          <w:color w:val="000000"/>
          <w:sz w:val="24"/>
          <w:szCs w:val="24"/>
          <w:u w:color="000000"/>
          <w:bdr w:val="nil"/>
          <w:lang w:eastAsia="pl-PL"/>
        </w:rPr>
      </w:pPr>
      <w:r w:rsidRPr="008F1805">
        <w:rPr>
          <w:rFonts w:ascii="Times New Roman" w:eastAsia="Cambria" w:hAnsi="Times New Roman" w:cs="Times New Roman"/>
          <w:color w:val="000000"/>
          <w:sz w:val="24"/>
          <w:szCs w:val="24"/>
          <w:u w:color="000000"/>
          <w:bdr w:val="nil"/>
          <w:lang w:eastAsia="pl-PL"/>
        </w:rPr>
        <w:t>- zieleń.</w:t>
      </w:r>
    </w:p>
    <w:p w:rsidR="008F1805" w:rsidRPr="008F1805" w:rsidRDefault="008F1805" w:rsidP="008F1805">
      <w:pPr>
        <w:pBdr>
          <w:top w:val="nil"/>
          <w:left w:val="nil"/>
          <w:bottom w:val="nil"/>
          <w:right w:val="nil"/>
          <w:between w:val="nil"/>
          <w:bar w:val="nil"/>
        </w:pBdr>
        <w:adjustRightInd w:val="0"/>
        <w:spacing w:before="20" w:after="200" w:line="276" w:lineRule="auto"/>
        <w:ind w:left="567"/>
        <w:contextualSpacing/>
        <w:jc w:val="both"/>
        <w:rPr>
          <w:rFonts w:ascii="Times New Roman" w:eastAsia="Cambria" w:hAnsi="Times New Roman" w:cs="Times New Roman"/>
          <w:sz w:val="24"/>
          <w:szCs w:val="24"/>
          <w:u w:color="000000"/>
          <w:bdr w:val="nil"/>
          <w:lang w:eastAsia="pl-PL"/>
        </w:rPr>
      </w:pPr>
    </w:p>
    <w:p w:rsidR="00AA5441" w:rsidRPr="00DB65CE" w:rsidRDefault="008F1805" w:rsidP="008F1805">
      <w:pPr>
        <w:jc w:val="both"/>
        <w:rPr>
          <w:rFonts w:ascii="Times New Roman" w:eastAsia="Cambria" w:hAnsi="Times New Roman" w:cs="Times New Roman"/>
          <w:sz w:val="24"/>
          <w:szCs w:val="24"/>
        </w:rPr>
      </w:pPr>
      <w:r w:rsidRPr="008F1805">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8F1805">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r w:rsidR="00AA5441" w:rsidRPr="00DB65CE">
        <w:rPr>
          <w:rFonts w:ascii="Times New Roman" w:eastAsia="Cambria" w:hAnsi="Times New Roman" w:cs="Times New Roman"/>
          <w:sz w:val="24"/>
          <w:szCs w:val="24"/>
        </w:rPr>
        <w:t xml:space="preserve">. </w:t>
      </w:r>
    </w:p>
    <w:p w:rsidR="00D34AD5" w:rsidRPr="00974B9E" w:rsidRDefault="004C06E9" w:rsidP="0047416C">
      <w:pPr>
        <w:autoSpaceDE w:val="0"/>
        <w:spacing w:after="0" w:line="240" w:lineRule="auto"/>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B23CF0">
        <w:rPr>
          <w:rFonts w:ascii="Times New Roman" w:eastAsia="Arial Unicode MS" w:hAnsi="Times New Roman" w:cs="Times New Roman"/>
          <w:sz w:val="24"/>
          <w:szCs w:val="24"/>
          <w:u w:color="000000"/>
          <w:bdr w:val="nil"/>
          <w:lang w:eastAsia="pl-PL"/>
        </w:rPr>
        <w:t xml:space="preserve">37535200-9 </w:t>
      </w:r>
    </w:p>
    <w:p w:rsidR="0047416C" w:rsidRPr="002D776E" w:rsidRDefault="004C06E9" w:rsidP="002D776E">
      <w:pPr>
        <w:autoSpaceDE w:val="0"/>
        <w:autoSpaceDN w:val="0"/>
        <w:adjustRightInd w:val="0"/>
        <w:spacing w:after="0" w:line="240" w:lineRule="auto"/>
        <w:rPr>
          <w:rFonts w:ascii="Times New Roman" w:eastAsia="Arial Unicode MS" w:hAnsi="Times New Roman" w:cs="Times New Roman"/>
          <w:b/>
          <w:bCs/>
          <w:sz w:val="24"/>
          <w:szCs w:val="24"/>
          <w:u w:color="000000"/>
          <w:bdr w:val="nil"/>
          <w:lang w:eastAsia="pl-PL"/>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B23CF0" w:rsidRPr="00C03794">
        <w:rPr>
          <w:rFonts w:ascii="Times New Roman" w:hAnsi="Times New Roman" w:cs="Times New Roman"/>
          <w:sz w:val="24"/>
          <w:szCs w:val="24"/>
        </w:rPr>
        <w:t>45000000-7</w:t>
      </w:r>
      <w:r w:rsidR="00B23CF0">
        <w:rPr>
          <w:rFonts w:ascii="Times New Roman" w:hAnsi="Times New Roman" w:cs="Times New Roman"/>
          <w:sz w:val="24"/>
          <w:szCs w:val="24"/>
        </w:rPr>
        <w:t>,</w:t>
      </w:r>
      <w:r w:rsidR="00B23CF0" w:rsidRPr="00C03794">
        <w:rPr>
          <w:rFonts w:ascii="Times New Roman" w:hAnsi="Times New Roman" w:cs="Times New Roman"/>
          <w:sz w:val="24"/>
          <w:szCs w:val="24"/>
        </w:rPr>
        <w:t xml:space="preserve"> </w:t>
      </w:r>
      <w:r w:rsidR="002D776E" w:rsidRPr="002D776E">
        <w:rPr>
          <w:rFonts w:ascii="Times New Roman" w:eastAsia="Arial Unicode MS" w:hAnsi="Times New Roman" w:cs="Times New Roman"/>
          <w:bCs/>
          <w:sz w:val="24"/>
          <w:szCs w:val="24"/>
          <w:u w:color="000000"/>
          <w:bdr w:val="nil"/>
          <w:lang w:eastAsia="pl-PL"/>
        </w:rPr>
        <w:t>45212140-9</w:t>
      </w:r>
      <w:r w:rsidR="002D776E">
        <w:rPr>
          <w:rFonts w:ascii="Times New Roman" w:eastAsia="Arial Unicode MS" w:hAnsi="Times New Roman" w:cs="Times New Roman"/>
          <w:bCs/>
          <w:sz w:val="24"/>
          <w:szCs w:val="24"/>
          <w:u w:color="000000"/>
          <w:bdr w:val="nil"/>
          <w:lang w:eastAsia="pl-PL"/>
        </w:rPr>
        <w:t xml:space="preserve">, </w:t>
      </w:r>
      <w:r w:rsidR="002D776E" w:rsidRPr="002D776E">
        <w:rPr>
          <w:rFonts w:ascii="Times New Roman" w:eastAsia="Arial Unicode MS" w:hAnsi="Times New Roman" w:cs="Times New Roman"/>
          <w:sz w:val="24"/>
          <w:szCs w:val="24"/>
          <w:u w:color="000000"/>
          <w:bdr w:val="nil"/>
          <w:lang w:eastAsia="pl-PL"/>
        </w:rPr>
        <w:t>45111200-0</w:t>
      </w:r>
      <w:r w:rsidR="002D776E">
        <w:rPr>
          <w:rFonts w:ascii="Times New Roman" w:eastAsia="Arial Unicode MS" w:hAnsi="Times New Roman" w:cs="Times New Roman"/>
          <w:sz w:val="24"/>
          <w:szCs w:val="24"/>
          <w:u w:color="000000"/>
          <w:bdr w:val="nil"/>
          <w:lang w:eastAsia="pl-PL"/>
        </w:rPr>
        <w:t xml:space="preserve">, </w:t>
      </w:r>
      <w:r w:rsidR="002D776E" w:rsidRPr="002D776E">
        <w:rPr>
          <w:rFonts w:ascii="Times New Roman" w:eastAsia="Arial Unicode MS" w:hAnsi="Times New Roman" w:cs="Times New Roman"/>
          <w:sz w:val="24"/>
          <w:szCs w:val="24"/>
          <w:u w:color="000000"/>
          <w:bdr w:val="nil"/>
          <w:lang w:eastAsia="pl-PL"/>
        </w:rPr>
        <w:t xml:space="preserve">45112710-5 </w:t>
      </w:r>
    </w:p>
    <w:p w:rsidR="00DB65CE" w:rsidRDefault="00DB65CE" w:rsidP="00DB65CE">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1A2F43">
        <w:rPr>
          <w:rFonts w:ascii="Times New Roman" w:eastAsia="Times New Roman" w:hAnsi="Times New Roman" w:cs="Times New Roman"/>
          <w:b/>
          <w:sz w:val="24"/>
          <w:szCs w:val="24"/>
          <w:lang w:eastAsia="pl-PL"/>
        </w:rPr>
        <w:t>30</w:t>
      </w:r>
      <w:r w:rsidR="00AA5441">
        <w:rPr>
          <w:rFonts w:ascii="Times New Roman" w:eastAsia="Times New Roman" w:hAnsi="Times New Roman" w:cs="Times New Roman"/>
          <w:b/>
          <w:sz w:val="24"/>
          <w:szCs w:val="24"/>
          <w:lang w:eastAsia="pl-PL"/>
        </w:rPr>
        <w:t>/</w:t>
      </w:r>
      <w:r w:rsidR="002D776E">
        <w:rPr>
          <w:rFonts w:ascii="Times New Roman" w:eastAsia="Times New Roman" w:hAnsi="Times New Roman" w:cs="Times New Roman"/>
          <w:b/>
          <w:sz w:val="24"/>
          <w:szCs w:val="24"/>
          <w:lang w:eastAsia="pl-PL"/>
        </w:rPr>
        <w:t>11</w:t>
      </w:r>
      <w:r w:rsidRPr="00276EE1">
        <w:rPr>
          <w:rFonts w:ascii="Times New Roman" w:eastAsia="Times New Roman" w:hAnsi="Times New Roman" w:cs="Times New Roman"/>
          <w:b/>
          <w:sz w:val="24"/>
          <w:szCs w:val="24"/>
          <w:lang w:eastAsia="pl-PL"/>
        </w:rPr>
        <w:t>/201</w:t>
      </w:r>
      <w:r w:rsidR="00DB65CE">
        <w:rPr>
          <w:rFonts w:ascii="Times New Roman" w:eastAsia="Times New Roman" w:hAnsi="Times New Roman" w:cs="Times New Roman"/>
          <w:b/>
          <w:sz w:val="24"/>
          <w:szCs w:val="24"/>
          <w:lang w:eastAsia="pl-PL"/>
        </w:rPr>
        <w:t>7</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1A2F43" w:rsidRPr="001A2F43">
        <w:rPr>
          <w:rFonts w:ascii="Times New Roman" w:eastAsia="Times New Roman" w:hAnsi="Times New Roman" w:cs="Times New Roman"/>
          <w:sz w:val="24"/>
          <w:szCs w:val="24"/>
          <w:u w:color="000000"/>
          <w:lang w:val="de-DE" w:eastAsia="pl-PL"/>
        </w:rPr>
        <w:t>Posiadanie odpowiedniego ubezpieczenia od odpowiedzialności cywilnej w zakresie prowadzonej działalności związanej z przedmiotem zamówienia na sumę gwarancyjną min. 150 000,00 zł</w:t>
      </w:r>
      <w:r w:rsidR="006E4B43" w:rsidRPr="00035D68">
        <w:rPr>
          <w:rFonts w:ascii="Times New Roman" w:eastAsia="Times New Roman" w:hAnsi="Times New Roman" w:cs="Times New Roman"/>
          <w:sz w:val="24"/>
          <w:szCs w:val="24"/>
          <w:u w:color="000000"/>
          <w:lang w:val="de-DE" w:eastAsia="pl-PL"/>
        </w:rPr>
        <w:t>.</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0E38ED" w:rsidRPr="000E38ED">
        <w:rPr>
          <w:rFonts w:ascii="Times New Roman" w:eastAsia="Cambria" w:hAnsi="Times New Roman" w:cs="Times New Roman"/>
          <w:color w:val="000000"/>
          <w:kern w:val="3"/>
          <w:sz w:val="24"/>
          <w:szCs w:val="24"/>
          <w:u w:color="000000"/>
          <w:bdr w:val="nil"/>
          <w:lang w:val="de-DE" w:eastAsia="pl-PL"/>
        </w:rPr>
        <w:t xml:space="preserve">Wykonanie w ciągu ostatnich 3 </w:t>
      </w:r>
      <w:r w:rsidR="000E38ED" w:rsidRPr="000E38ED">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0E38ED" w:rsidRPr="000E38ED">
        <w:rPr>
          <w:rFonts w:ascii="Times New Roman" w:eastAsia="Times New Roman" w:hAnsi="Times New Roman" w:cs="Times New Roman"/>
          <w:sz w:val="24"/>
          <w:szCs w:val="24"/>
          <w:u w:color="000000"/>
          <w:lang w:val="de-DE" w:eastAsia="pl-PL"/>
        </w:rPr>
        <w:t xml:space="preserve">co najmniej </w:t>
      </w:r>
      <w:r w:rsidR="000E38ED" w:rsidRPr="000E38ED">
        <w:rPr>
          <w:rFonts w:ascii="Times New Roman" w:eastAsia="Calibri" w:hAnsi="Times New Roman" w:cs="Times New Roman"/>
          <w:sz w:val="24"/>
          <w:szCs w:val="24"/>
          <w:u w:color="000000"/>
          <w:bdr w:val="nil"/>
          <w:lang w:val="de-DE" w:eastAsia="pl-PL"/>
        </w:rPr>
        <w:t xml:space="preserve">jedngo zamówienia polegającego na dostawie wraz z montażem </w:t>
      </w:r>
      <w:r w:rsidR="000E38ED" w:rsidRPr="000E38ED">
        <w:rPr>
          <w:rFonts w:ascii="Times New Roman" w:eastAsia="Times New Roman" w:hAnsi="Times New Roman" w:cs="Times New Roman"/>
          <w:sz w:val="24"/>
          <w:szCs w:val="24"/>
          <w:u w:color="000000"/>
          <w:lang w:val="de-DE" w:eastAsia="pl-PL"/>
        </w:rPr>
        <w:t>urządzeń placu zabaw</w:t>
      </w:r>
      <w:r w:rsidR="000E38ED" w:rsidRPr="000E38ED">
        <w:rPr>
          <w:rFonts w:ascii="Times New Roman" w:eastAsia="Calibri" w:hAnsi="Times New Roman" w:cs="Times New Roman"/>
          <w:sz w:val="24"/>
          <w:szCs w:val="24"/>
          <w:u w:color="000000"/>
          <w:bdr w:val="nil"/>
          <w:lang w:val="de-DE" w:eastAsia="pl-PL"/>
        </w:rPr>
        <w:t xml:space="preserve"> oraz wykonaniu </w:t>
      </w:r>
      <w:r w:rsidR="000E38ED" w:rsidRPr="000E38ED">
        <w:rPr>
          <w:rFonts w:ascii="Times New Roman" w:eastAsia="Times New Roman" w:hAnsi="Times New Roman" w:cs="Times New Roman"/>
          <w:sz w:val="24"/>
          <w:szCs w:val="24"/>
          <w:u w:color="000000"/>
          <w:lang w:val="de-DE" w:eastAsia="pl-PL"/>
        </w:rPr>
        <w:t>nawierzchni placu zabaw o wartości nie mniejszej niż 40 000,00 zł</w:t>
      </w:r>
      <w:r w:rsidR="00035D68" w:rsidRPr="00035D68">
        <w:rPr>
          <w:rFonts w:ascii="Times New Roman" w:hAnsi="Times New Roman" w:cs="Times New Roman"/>
          <w:sz w:val="24"/>
          <w:szCs w:val="24"/>
        </w:rPr>
        <w:t xml:space="preserve">. </w:t>
      </w:r>
    </w:p>
    <w:p w:rsidR="001A2F43" w:rsidRPr="001A2F43" w:rsidRDefault="004C06E9" w:rsidP="001A2F43">
      <w:pPr>
        <w:autoSpaceDE w:val="0"/>
        <w:autoSpaceDN w:val="0"/>
        <w:adjustRightInd w:val="0"/>
        <w:spacing w:after="0"/>
        <w:jc w:val="both"/>
        <w:rPr>
          <w:rFonts w:ascii="Times New Roman" w:eastAsia="Times New Roman" w:hAnsi="Times New Roman" w:cs="Times New Roman"/>
          <w:sz w:val="24"/>
          <w:szCs w:val="24"/>
          <w:u w:color="000000"/>
          <w:lang w:eastAsia="pl-PL"/>
        </w:rPr>
      </w:pPr>
      <w:r w:rsidRPr="004C06E9">
        <w:rPr>
          <w:rFonts w:ascii="Times New Roman" w:eastAsia="Times New Roman" w:hAnsi="Times New Roman" w:cs="Times New Roman"/>
          <w:sz w:val="24"/>
          <w:szCs w:val="24"/>
          <w:lang w:eastAsia="pl-PL"/>
        </w:rPr>
        <w:t xml:space="preserve">2. </w:t>
      </w:r>
      <w:r w:rsidR="000E38ED" w:rsidRPr="000E38ED">
        <w:rPr>
          <w:rFonts w:ascii="Times New Roman" w:eastAsia="Calibri" w:hAnsi="Times New Roman" w:cs="Times New Roman"/>
          <w:sz w:val="24"/>
          <w:szCs w:val="24"/>
          <w:u w:color="000000"/>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0E38ED" w:rsidRPr="000E38ED">
        <w:rPr>
          <w:rFonts w:ascii="Times New Roman" w:eastAsia="Calibri" w:hAnsi="Times New Roman" w:cs="Times New Roman"/>
          <w:sz w:val="24"/>
          <w:szCs w:val="24"/>
          <w:u w:color="000000"/>
          <w:bdr w:val="nil"/>
          <w:lang w:val="de-DE" w:eastAsia="pl-PL"/>
        </w:rPr>
        <w:t>, które w okresie ostatnich 3 lat przed upływem terminu składania ofert pełniły funkcję kierownika budowy w odniesieniu do minimum jednej roboty budowlanej</w:t>
      </w:r>
      <w:r w:rsidR="001A2F43" w:rsidRPr="001A2F43">
        <w:rPr>
          <w:rFonts w:ascii="Times New Roman" w:eastAsia="Calibri" w:hAnsi="Times New Roman" w:cs="Times New Roman"/>
          <w:sz w:val="24"/>
          <w:szCs w:val="24"/>
          <w:u w:color="000000"/>
          <w:bdr w:val="nil"/>
          <w:lang w:val="de-DE" w:eastAsia="pl-PL"/>
        </w:rPr>
        <w:t>:</w:t>
      </w:r>
    </w:p>
    <w:p w:rsidR="00035D68" w:rsidRPr="00F85384" w:rsidRDefault="001A2F43" w:rsidP="001A2F43">
      <w:pPr>
        <w:autoSpaceDE w:val="0"/>
        <w:autoSpaceDN w:val="0"/>
        <w:adjustRightInd w:val="0"/>
        <w:spacing w:after="0"/>
        <w:jc w:val="both"/>
        <w:rPr>
          <w:rFonts w:ascii="Times New Roman" w:eastAsia="Times New Roman" w:hAnsi="Times New Roman" w:cs="Times New Roman"/>
          <w:sz w:val="24"/>
          <w:szCs w:val="24"/>
        </w:rPr>
      </w:pPr>
      <w:r w:rsidRPr="001A2F43">
        <w:rPr>
          <w:rFonts w:ascii="Times New Roman" w:eastAsia="Times New Roman" w:hAnsi="Times New Roman" w:cs="Times New Roman"/>
          <w:color w:val="FF0000"/>
          <w:sz w:val="24"/>
          <w:szCs w:val="24"/>
          <w:u w:color="000000"/>
          <w:lang w:eastAsia="pl-PL"/>
        </w:rPr>
        <w:t xml:space="preserve">- </w:t>
      </w:r>
      <w:r w:rsidRPr="001A2F43">
        <w:rPr>
          <w:rFonts w:ascii="Times New Roman" w:eastAsia="Times New Roman" w:hAnsi="Times New Roman" w:cs="Times New Roman"/>
          <w:sz w:val="24"/>
          <w:szCs w:val="24"/>
          <w:u w:color="000000"/>
          <w:lang w:eastAsia="pl-PL"/>
        </w:rPr>
        <w:t xml:space="preserve">osobą pełniącą funkcje kierownika budowy posiadającą </w:t>
      </w:r>
      <w:r w:rsidRPr="001A2F43">
        <w:rPr>
          <w:rFonts w:ascii="Times New Roman" w:eastAsia="Times New Roman" w:hAnsi="Times New Roman" w:cs="Times New Roman"/>
          <w:iCs/>
          <w:sz w:val="24"/>
          <w:szCs w:val="24"/>
          <w:u w:color="000000"/>
          <w:lang w:val="de-DE" w:eastAsia="pl-PL"/>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035D68" w:rsidRPr="00F85384">
        <w:rPr>
          <w:rFonts w:ascii="Times New Roman" w:eastAsia="Times New Roman" w:hAnsi="Times New Roman" w:cs="Times New Roman"/>
          <w:iCs/>
          <w:sz w:val="24"/>
          <w:szCs w:val="24"/>
        </w:rPr>
        <w:t>.</w:t>
      </w:r>
      <w:r w:rsidR="00035D68" w:rsidRPr="004C46A9">
        <w:rPr>
          <w:rFonts w:ascii="Times New Roman" w:eastAsia="Times New Roman" w:hAnsi="Times New Roman" w:cs="Times New Roman"/>
          <w:iCs/>
          <w:sz w:val="24"/>
          <w:szCs w:val="24"/>
        </w:rPr>
        <w:t xml:space="preserve"> </w:t>
      </w:r>
    </w:p>
    <w:p w:rsidR="001A2F43" w:rsidRDefault="001A2F43"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w:t>
      </w:r>
      <w:r w:rsidR="005D0914" w:rsidRPr="005D0914">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5D0914" w:rsidRPr="005D091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w:t>
      </w:r>
      <w:r w:rsidR="005D0914" w:rsidRPr="005D0914">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w:t>
      </w:r>
      <w:hyperlink r:id="rId8" w:anchor="/dokument/16793992" w:history="1">
        <w:r w:rsidR="005D0914" w:rsidRPr="005D0914">
          <w:rPr>
            <w:rFonts w:ascii="Times New Roman" w:eastAsia="Calibri" w:hAnsi="Times New Roman" w:cs="Times New Roman"/>
            <w:color w:val="000000"/>
            <w:sz w:val="24"/>
            <w:szCs w:val="24"/>
            <w:u w:color="000000"/>
            <w:bdr w:val="nil"/>
            <w:lang w:eastAsia="pl-PL"/>
          </w:rPr>
          <w:t>ustawie</w:t>
        </w:r>
      </w:hyperlink>
      <w:r w:rsidR="005D0914" w:rsidRPr="005D091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w:t>
      </w:r>
      <w:r w:rsidRPr="004C06E9">
        <w:rPr>
          <w:rFonts w:ascii="Times New Roman" w:eastAsia="Times New Roman" w:hAnsi="Times New Roman" w:cs="Times New Roman"/>
          <w:sz w:val="24"/>
          <w:szCs w:val="24"/>
          <w:lang w:eastAsia="pl-PL"/>
        </w:rPr>
        <w:lastRenderedPageBreak/>
        <w:t xml:space="preserve">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0E38ED" w:rsidRPr="000E38ED">
        <w:rPr>
          <w:rFonts w:ascii="Times New Roman" w:eastAsia="Calibri" w:hAnsi="Times New Roman" w:cs="Times New Roman"/>
          <w:color w:val="000000"/>
          <w:sz w:val="24"/>
          <w:szCs w:val="24"/>
          <w:u w:color="000000"/>
          <w:bdr w:val="nil"/>
          <w:lang w:eastAsia="pl-PL"/>
        </w:rPr>
        <w:t xml:space="preserve">wykaz dostaw wykonanych nie wcześniej niż w okresie ostatnich 3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0E38ED" w:rsidRPr="000E38ED">
          <w:rPr>
            <w:rFonts w:ascii="Times New Roman" w:eastAsia="Calibri" w:hAnsi="Times New Roman" w:cs="Times New Roman"/>
            <w:color w:val="000000"/>
            <w:sz w:val="24"/>
            <w:szCs w:val="24"/>
            <w:u w:color="000000"/>
            <w:bdr w:val="nil"/>
            <w:lang w:eastAsia="pl-PL"/>
          </w:rPr>
          <w:t>prawa budowlanego</w:t>
        </w:r>
      </w:hyperlink>
      <w:r w:rsidR="000E38ED" w:rsidRPr="000E38ED">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0E38ED" w:rsidRPr="000E38ED">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0E38ED" w:rsidRPr="000E38ED">
        <w:rPr>
          <w:rFonts w:ascii="Times New Roman" w:eastAsia="Times New Roman" w:hAnsi="Times New Roman" w:cs="Times New Roman"/>
          <w:sz w:val="24"/>
          <w:szCs w:val="24"/>
          <w:u w:color="000000"/>
          <w:lang w:val="de-DE" w:eastAsia="pl-PL"/>
        </w:rPr>
        <w:t>dokument potwierdzający, że wykonawca jest ubezpieczony od odpowiedzialności cywilnej w zakresie prowadzonej działalności związanej z przedmiotem zamówienia na sumę gwarancyjną min. 150 000,00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lastRenderedPageBreak/>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8E64F1" w:rsidRPr="008E64F1" w:rsidRDefault="008E64F1" w:rsidP="008E64F1">
      <w:pPr>
        <w:spacing w:after="0"/>
        <w:jc w:val="both"/>
        <w:rPr>
          <w:rFonts w:ascii="Times New Roman" w:eastAsia="Cambria" w:hAnsi="Times New Roman" w:cs="Times New Roman"/>
          <w:color w:val="000000"/>
          <w:sz w:val="24"/>
          <w:szCs w:val="24"/>
          <w:u w:color="000000"/>
          <w:bdr w:val="nil"/>
          <w:lang w:eastAsia="pl-PL"/>
        </w:rPr>
      </w:pPr>
      <w:r w:rsidRPr="008E64F1">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8E64F1">
        <w:rPr>
          <w:rFonts w:ascii="Times New Roman" w:eastAsia="Cambria" w:hAnsi="Times New Roman" w:cs="Times New Roman"/>
          <w:b/>
          <w:color w:val="000000"/>
          <w:sz w:val="24"/>
          <w:szCs w:val="24"/>
          <w:u w:color="000000"/>
          <w:bdr w:val="nil"/>
          <w:lang w:eastAsia="pl-PL"/>
        </w:rPr>
        <w:t xml:space="preserve">tj. do dnia 29.09.2017r. do godz. 12:00 </w:t>
      </w:r>
      <w:r w:rsidRPr="008E64F1">
        <w:rPr>
          <w:rFonts w:ascii="Times New Roman" w:eastAsia="Cambria" w:hAnsi="Times New Roman" w:cs="Times New Roman"/>
          <w:color w:val="000000"/>
          <w:sz w:val="24"/>
          <w:szCs w:val="24"/>
          <w:u w:color="000000"/>
          <w:bdr w:val="nil"/>
          <w:lang w:eastAsia="pl-PL"/>
        </w:rPr>
        <w:t xml:space="preserve">w wysokości </w:t>
      </w:r>
      <w:r w:rsidRPr="008E64F1">
        <w:rPr>
          <w:rFonts w:ascii="Times New Roman" w:eastAsia="Cambria" w:hAnsi="Times New Roman" w:cs="Times New Roman"/>
          <w:b/>
          <w:color w:val="000000"/>
          <w:sz w:val="24"/>
          <w:szCs w:val="24"/>
          <w:u w:color="000000"/>
          <w:bdr w:val="nil"/>
          <w:lang w:eastAsia="pl-PL"/>
        </w:rPr>
        <w:t>2 000,00 zł</w:t>
      </w:r>
      <w:r w:rsidRPr="008E64F1">
        <w:rPr>
          <w:rFonts w:ascii="Times New Roman" w:eastAsia="Cambria" w:hAnsi="Times New Roman" w:cs="Times New Roman"/>
          <w:color w:val="000000"/>
          <w:sz w:val="24"/>
          <w:szCs w:val="24"/>
          <w:u w:color="000000"/>
          <w:bdr w:val="nil"/>
          <w:lang w:eastAsia="pl-PL"/>
        </w:rPr>
        <w:t xml:space="preserve"> (słownie: Dwa tysiące złotych)</w:t>
      </w:r>
      <w:r>
        <w:rPr>
          <w:rFonts w:ascii="Times New Roman" w:eastAsia="Cambria" w:hAnsi="Times New Roman" w:cs="Times New Roman"/>
          <w:color w:val="000000"/>
          <w:sz w:val="24"/>
          <w:szCs w:val="24"/>
          <w:u w:color="000000"/>
          <w:bdr w:val="nil"/>
          <w:lang w:eastAsia="pl-PL"/>
        </w:rPr>
        <w:t>.</w:t>
      </w:r>
      <w:r w:rsidR="004C06E9" w:rsidRPr="004C06E9">
        <w:rPr>
          <w:rFonts w:ascii="Times New Roman" w:eastAsia="Times New Roman" w:hAnsi="Times New Roman" w:cs="Times New Roman"/>
          <w:sz w:val="24"/>
          <w:szCs w:val="24"/>
          <w:lang w:eastAsia="pl-PL"/>
        </w:rPr>
        <w:t xml:space="preserve"> </w:t>
      </w:r>
      <w:r w:rsidRPr="008E64F1">
        <w:rPr>
          <w:rFonts w:ascii="Times New Roman" w:eastAsia="Cambria" w:hAnsi="Times New Roman" w:cs="Times New Roman"/>
          <w:color w:val="000000"/>
          <w:sz w:val="24"/>
          <w:szCs w:val="24"/>
          <w:u w:color="000000"/>
          <w:bdr w:val="nil"/>
          <w:lang w:eastAsia="pl-PL"/>
        </w:rPr>
        <w:t>Wadium może być wnoszone w następujących formach:</w:t>
      </w:r>
    </w:p>
    <w:p w:rsidR="008E64F1" w:rsidRPr="008E64F1" w:rsidRDefault="008E64F1" w:rsidP="008E64F1">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8E64F1">
        <w:rPr>
          <w:rFonts w:ascii="Times New Roman" w:eastAsia="Cambria" w:hAnsi="Times New Roman" w:cs="Times New Roman"/>
          <w:color w:val="000000"/>
          <w:sz w:val="24"/>
          <w:szCs w:val="24"/>
          <w:u w:color="000000"/>
          <w:bdr w:val="nil"/>
          <w:lang w:eastAsia="pl-PL"/>
        </w:rPr>
        <w:t>pieniądzu,</w:t>
      </w:r>
    </w:p>
    <w:p w:rsidR="008E64F1" w:rsidRPr="008E64F1" w:rsidRDefault="008E64F1" w:rsidP="008E64F1">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8E64F1">
        <w:rPr>
          <w:rFonts w:ascii="Times New Roman" w:eastAsia="Cambria" w:hAnsi="Times New Roman" w:cs="Times New Roman"/>
          <w:color w:val="000000"/>
          <w:sz w:val="24"/>
          <w:szCs w:val="24"/>
          <w:u w:color="000000"/>
          <w:bdr w:val="nil"/>
          <w:lang w:eastAsia="pl-PL"/>
        </w:rPr>
        <w:t>poręczeniach bankowych lub poręczeniach spółdzielczej kasy oszczędnościowo-kredytowej, z tym, że poręczenie kasy jest zawsze poręczeniem pieniężnym;</w:t>
      </w:r>
    </w:p>
    <w:p w:rsidR="008E64F1" w:rsidRPr="008E64F1" w:rsidRDefault="008E64F1" w:rsidP="008E64F1">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8E64F1">
        <w:rPr>
          <w:rFonts w:ascii="Times New Roman" w:eastAsia="Cambria" w:hAnsi="Times New Roman" w:cs="Times New Roman"/>
          <w:color w:val="000000"/>
          <w:sz w:val="24"/>
          <w:szCs w:val="24"/>
          <w:u w:color="000000"/>
          <w:bdr w:val="nil"/>
          <w:lang w:eastAsia="pl-PL"/>
        </w:rPr>
        <w:t>gwarancjach bankowych,</w:t>
      </w:r>
    </w:p>
    <w:p w:rsidR="008E64F1" w:rsidRPr="008E64F1" w:rsidRDefault="008E64F1" w:rsidP="008E64F1">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8E64F1">
        <w:rPr>
          <w:rFonts w:ascii="Times New Roman" w:eastAsia="Cambria" w:hAnsi="Times New Roman" w:cs="Times New Roman"/>
          <w:color w:val="000000"/>
          <w:sz w:val="24"/>
          <w:szCs w:val="24"/>
          <w:u w:color="000000"/>
          <w:bdr w:val="nil"/>
          <w:lang w:eastAsia="pl-PL"/>
        </w:rPr>
        <w:t>gwarancjach ubezpieczeniowych;</w:t>
      </w:r>
    </w:p>
    <w:p w:rsidR="008E64F1" w:rsidRDefault="008E64F1" w:rsidP="008E64F1">
      <w:pPr>
        <w:jc w:val="both"/>
        <w:rPr>
          <w:rFonts w:ascii="Times New Roman" w:eastAsia="Times New Roman" w:hAnsi="Times New Roman" w:cs="Times New Roman"/>
          <w:sz w:val="24"/>
          <w:szCs w:val="24"/>
          <w:lang w:eastAsia="pl-PL"/>
        </w:rPr>
      </w:pPr>
      <w:r w:rsidRPr="008E64F1">
        <w:rPr>
          <w:rFonts w:ascii="Times New Roman" w:eastAsia="Cambria" w:hAnsi="Times New Roman" w:cs="Times New Roman"/>
          <w:color w:val="000000"/>
          <w:sz w:val="24"/>
          <w:szCs w:val="24"/>
          <w:u w:color="000000"/>
          <w:bdr w:val="nil"/>
          <w:lang w:val="de-DE" w:eastAsia="pl-PL"/>
        </w:rPr>
        <w:t>-</w:t>
      </w:r>
      <w:r>
        <w:rPr>
          <w:rFonts w:ascii="Times New Roman" w:eastAsia="Cambria" w:hAnsi="Times New Roman" w:cs="Times New Roman"/>
          <w:color w:val="000000"/>
          <w:sz w:val="24"/>
          <w:szCs w:val="24"/>
          <w:u w:color="000000"/>
          <w:bdr w:val="nil"/>
          <w:lang w:val="de-DE" w:eastAsia="pl-PL"/>
        </w:rPr>
        <w:t xml:space="preserve">  </w:t>
      </w:r>
      <w:r w:rsidRPr="008E64F1">
        <w:rPr>
          <w:rFonts w:ascii="Times New Roman" w:eastAsia="Cambria" w:hAnsi="Times New Roman" w:cs="Times New Roman"/>
          <w:color w:val="000000"/>
          <w:sz w:val="24"/>
          <w:szCs w:val="24"/>
          <w:u w:color="000000"/>
          <w:bdr w:val="nil"/>
          <w:lang w:val="de-DE" w:eastAsia="pl-PL"/>
        </w:rPr>
        <w:t>poręczeniach udzielanych przez podmioty o których  mowa w art. 6b ust.5 pkt 2 ustawy z dnia 9 listopada 2000 r. o utworzeniu Polskiej Agencji Rozwoju Przedsiębiorczości (Dz. U. 2014 poz. 1804 ze zm.)</w:t>
      </w:r>
      <w:r w:rsidR="004C06E9" w:rsidRPr="004C06E9">
        <w:rPr>
          <w:rFonts w:ascii="Times New Roman" w:eastAsia="Times New Roman" w:hAnsi="Times New Roman" w:cs="Times New Roman"/>
          <w:sz w:val="24"/>
          <w:szCs w:val="24"/>
          <w:lang w:eastAsia="pl-PL"/>
        </w:rPr>
        <w:t xml:space="preserve">. </w:t>
      </w:r>
    </w:p>
    <w:p w:rsidR="00C35170" w:rsidRDefault="00524F46" w:rsidP="008E64F1">
      <w:pPr>
        <w:jc w:val="both"/>
        <w:rPr>
          <w:rFonts w:ascii="Times New Roman"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008E64F1" w:rsidRPr="008E64F1">
        <w:rPr>
          <w:rFonts w:ascii="Times New Roman" w:eastAsia="Cambria" w:hAnsi="Times New Roman" w:cs="Times New Roman"/>
          <w:b/>
          <w:bCs/>
          <w:sz w:val="24"/>
          <w:szCs w:val="24"/>
          <w:u w:color="000000"/>
          <w:bdr w:val="nil"/>
          <w:lang w:eastAsia="pl-PL"/>
        </w:rPr>
        <w:t xml:space="preserve">Urząd Miejski w Iłży </w:t>
      </w:r>
      <w:r w:rsidR="008E64F1" w:rsidRPr="008E64F1">
        <w:rPr>
          <w:rFonts w:ascii="Times New Roman" w:eastAsia="Cambria" w:hAnsi="Times New Roman" w:cs="Times New Roman"/>
          <w:b/>
          <w:sz w:val="24"/>
          <w:szCs w:val="24"/>
          <w:u w:color="000000"/>
          <w:bdr w:val="nil"/>
          <w:lang w:eastAsia="pl-PL"/>
        </w:rPr>
        <w:t>numer konta: 92 9129 0001 0000 0000 0824 0029 z dopiskiem:</w:t>
      </w:r>
      <w:r w:rsidR="008E64F1" w:rsidRPr="008E64F1">
        <w:rPr>
          <w:rFonts w:ascii="Times New Roman" w:eastAsia="Cambria" w:hAnsi="Times New Roman" w:cs="Times New Roman"/>
          <w:b/>
          <w:sz w:val="24"/>
          <w:szCs w:val="24"/>
          <w:u w:color="FF0000"/>
          <w:bdr w:val="nil"/>
          <w:lang w:eastAsia="pl-PL"/>
        </w:rPr>
        <w:t xml:space="preserve"> </w:t>
      </w:r>
      <w:r w:rsidR="008E64F1" w:rsidRPr="008E64F1">
        <w:rPr>
          <w:rFonts w:ascii="Times New Roman" w:eastAsia="Cambria" w:hAnsi="Times New Roman" w:cs="Times New Roman"/>
          <w:b/>
          <w:sz w:val="24"/>
          <w:szCs w:val="24"/>
          <w:u w:color="FF0000"/>
          <w:bdr w:val="nil"/>
          <w:lang w:eastAsia="pl-PL"/>
        </w:rPr>
        <w:br/>
      </w:r>
      <w:r w:rsidR="008E64F1" w:rsidRPr="008E64F1">
        <w:rPr>
          <w:rFonts w:ascii="Times New Roman" w:eastAsia="Cambria" w:hAnsi="Times New Roman" w:cs="Times New Roman"/>
          <w:b/>
          <w:bCs/>
          <w:sz w:val="24"/>
          <w:szCs w:val="24"/>
          <w:u w:color="000000"/>
          <w:bdr w:val="nil"/>
          <w:lang w:eastAsia="pl-PL"/>
        </w:rPr>
        <w:t xml:space="preserve">Wadium na zadanie pn. </w:t>
      </w:r>
      <w:r w:rsidR="008E64F1" w:rsidRPr="008E64F1">
        <w:rPr>
          <w:rFonts w:ascii="Times New Roman" w:eastAsia="Cambria" w:hAnsi="Times New Roman" w:cs="Times New Roman"/>
          <w:b/>
          <w:color w:val="000000"/>
          <w:sz w:val="24"/>
          <w:szCs w:val="24"/>
          <w:u w:color="000000"/>
          <w:bdr w:val="nil"/>
          <w:lang w:eastAsia="pl-PL"/>
        </w:rPr>
        <w:t>„</w:t>
      </w:r>
      <w:r w:rsidR="008E64F1" w:rsidRPr="008E64F1">
        <w:rPr>
          <w:rFonts w:ascii="Times New Roman" w:eastAsia="Cambria" w:hAnsi="Times New Roman" w:cs="Calibri"/>
          <w:b/>
          <w:color w:val="000000"/>
          <w:sz w:val="24"/>
          <w:szCs w:val="24"/>
          <w:u w:color="000000"/>
          <w:bdr w:val="none" w:sz="0" w:space="0" w:color="auto" w:frame="1"/>
          <w:lang w:val="de-DE" w:eastAsia="pl-PL"/>
        </w:rPr>
        <w:t>Budowa placów zabaw w miejscowościach Białka,     Chwałowice,   Gaworzyna</w:t>
      </w:r>
      <w:r w:rsidR="008E64F1" w:rsidRPr="008E64F1">
        <w:rPr>
          <w:rFonts w:ascii="Times New Roman" w:eastAsia="Cambria" w:hAnsi="Times New Roman" w:cs="Times New Roman"/>
          <w:b/>
          <w:color w:val="000000"/>
          <w:sz w:val="24"/>
          <w:szCs w:val="24"/>
          <w:u w:color="000000"/>
          <w:bdr w:val="nil"/>
          <w:lang w:eastAsia="pl-PL"/>
        </w:rPr>
        <w:t>”</w:t>
      </w:r>
      <w:r w:rsidR="00035D68">
        <w:rPr>
          <w:rFonts w:ascii="Times New Roman" w:eastAsia="Cambria" w:hAnsi="Times New Roman" w:cs="Times New Roman"/>
          <w:b/>
          <w:sz w:val="24"/>
          <w:szCs w:val="24"/>
        </w:rPr>
        <w:t>.</w:t>
      </w:r>
    </w:p>
    <w:p w:rsidR="004C06E9" w:rsidRPr="004C06E9" w:rsidRDefault="004C06E9" w:rsidP="008E64F1">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8E64F1" w:rsidRPr="008E64F1" w:rsidRDefault="00035D68" w:rsidP="008E64F1">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DB15E8">
        <w:rPr>
          <w:rFonts w:ascii="Times New Roman" w:hAnsi="Times New Roman" w:cs="Times New Roman"/>
          <w:sz w:val="24"/>
          <w:szCs w:val="24"/>
        </w:rPr>
        <w:t xml:space="preserve">1. </w:t>
      </w:r>
      <w:r w:rsidR="008E64F1" w:rsidRPr="008E64F1">
        <w:rPr>
          <w:rFonts w:ascii="Times New Roman" w:eastAsia="Calibri" w:hAnsi="Times New Roman" w:cs="Times New Roman"/>
          <w:color w:val="000000"/>
          <w:sz w:val="24"/>
          <w:szCs w:val="24"/>
          <w:u w:color="000000"/>
          <w:bdr w:val="nil"/>
          <w:lang w:val="de-DE" w:eastAsia="pl-PL"/>
        </w:rPr>
        <w:t xml:space="preserve">Zamawiający zgodnie z art. 144 ust. 1 ustawy Prawo zamówień publicznych przewiduje możliwość dokonywania zmian w treści zawartej umowy w stosunku do treści oferty </w:t>
      </w:r>
      <w:r w:rsidR="008E64F1" w:rsidRPr="008E64F1">
        <w:rPr>
          <w:rFonts w:ascii="Times New Roman" w:eastAsia="Calibri" w:hAnsi="Times New Roman" w:cs="Times New Roman"/>
          <w:color w:val="000000"/>
          <w:sz w:val="24"/>
          <w:szCs w:val="24"/>
          <w:u w:color="000000"/>
          <w:bdr w:val="nil"/>
          <w:lang w:val="de-DE" w:eastAsia="pl-PL"/>
        </w:rPr>
        <w:br/>
        <w:t>w zakresie:</w:t>
      </w:r>
    </w:p>
    <w:p w:rsidR="008E64F1" w:rsidRPr="008E64F1" w:rsidRDefault="008E64F1" w:rsidP="008E64F1">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8E64F1">
        <w:rPr>
          <w:rFonts w:ascii="Times New Roman" w:eastAsia="Calibri" w:hAnsi="Times New Roman" w:cs="Times New Roman"/>
          <w:color w:val="000000"/>
          <w:sz w:val="24"/>
          <w:szCs w:val="24"/>
          <w:u w:color="000000"/>
          <w:bdr w:val="nil"/>
          <w:lang w:val="de-DE" w:eastAsia="pl-PL"/>
        </w:rPr>
        <w:t>1/ zmiany stawki podatku VAT (w przypadku zmian ustawowych);</w:t>
      </w:r>
    </w:p>
    <w:p w:rsidR="008E64F1" w:rsidRPr="008E64F1" w:rsidRDefault="008E64F1" w:rsidP="008E64F1">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8E64F1">
        <w:rPr>
          <w:rFonts w:ascii="Times New Roman" w:eastAsia="Calibri" w:hAnsi="Times New Roman" w:cs="Times New Roman"/>
          <w:color w:val="000000"/>
          <w:sz w:val="24"/>
          <w:szCs w:val="24"/>
          <w:u w:color="000000"/>
          <w:bdr w:val="nil"/>
          <w:lang w:val="de-DE" w:eastAsia="pl-PL"/>
        </w:rPr>
        <w:t>2/ określonym w § 5 ust.2 /przedłużenie terminu/;</w:t>
      </w:r>
    </w:p>
    <w:p w:rsidR="008E64F1" w:rsidRPr="008E64F1" w:rsidRDefault="008E64F1" w:rsidP="008E64F1">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8E64F1">
        <w:rPr>
          <w:rFonts w:ascii="Times New Roman" w:eastAsia="Calibri" w:hAnsi="Times New Roman" w:cs="Times New Roman"/>
          <w:color w:val="000000"/>
          <w:sz w:val="24"/>
          <w:szCs w:val="24"/>
          <w:u w:color="000000"/>
          <w:bdr w:val="nil"/>
          <w:lang w:val="de-DE" w:eastAsia="pl-PL"/>
        </w:rPr>
        <w:t xml:space="preserve">    3/ zmiany osób odpowiedzialnych za wykonanie zamówienia ze strony Wykonawcy </w:t>
      </w:r>
      <w:r w:rsidRPr="008E64F1">
        <w:rPr>
          <w:rFonts w:ascii="Times New Roman" w:eastAsia="Calibri" w:hAnsi="Times New Roman" w:cs="Times New Roman"/>
          <w:color w:val="000000"/>
          <w:sz w:val="24"/>
          <w:szCs w:val="24"/>
          <w:u w:color="000000"/>
          <w:bdr w:val="nil"/>
          <w:lang w:val="de-DE" w:eastAsia="pl-PL"/>
        </w:rPr>
        <w:br/>
        <w:t>i Zamawiającego – w przypadku obiektywnych przesłanek. Osoba ze strony Wykonawcy</w:t>
      </w:r>
      <w:r w:rsidRPr="008E64F1">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8E64F1">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035D68" w:rsidRDefault="008E64F1" w:rsidP="008E64F1">
      <w:pPr>
        <w:tabs>
          <w:tab w:val="left" w:pos="4680"/>
        </w:tabs>
        <w:spacing w:after="0" w:line="240" w:lineRule="auto"/>
        <w:ind w:left="284" w:hanging="284"/>
        <w:jc w:val="both"/>
        <w:rPr>
          <w:rFonts w:ascii="Times New Roman" w:hAnsi="Times New Roman" w:cs="Times New Roman"/>
          <w:sz w:val="24"/>
          <w:szCs w:val="24"/>
        </w:rPr>
      </w:pPr>
      <w:r w:rsidRPr="008E64F1">
        <w:rPr>
          <w:rFonts w:ascii="Times New Roman" w:eastAsia="Calibri" w:hAnsi="Times New Roman" w:cs="Times New Roman"/>
          <w:color w:val="000000"/>
          <w:sz w:val="24"/>
          <w:szCs w:val="24"/>
          <w:u w:color="000000"/>
          <w:bdr w:val="nil"/>
          <w:lang w:val="de-DE" w:eastAsia="pl-PL"/>
        </w:rPr>
        <w:t>2. Zmiana treści umowy może nastąpić za zgodą obu stron wyrażoną na piśmie w formie aneksu, pod rygorem nieważności</w:t>
      </w:r>
      <w:r w:rsidR="00035D68">
        <w:rPr>
          <w:rFonts w:ascii="Times New Roman" w:hAnsi="Times New Roman" w:cs="Times New Roman"/>
          <w:sz w:val="24"/>
          <w:szCs w:val="24"/>
        </w:rPr>
        <w:t>.</w:t>
      </w:r>
    </w:p>
    <w:p w:rsidR="008E64F1" w:rsidRPr="00DB15E8" w:rsidRDefault="008E64F1" w:rsidP="008E64F1">
      <w:pPr>
        <w:tabs>
          <w:tab w:val="left" w:pos="4680"/>
        </w:tabs>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035D68">
        <w:rPr>
          <w:rFonts w:ascii="Times New Roman" w:eastAsia="Times New Roman" w:hAnsi="Times New Roman" w:cs="Times New Roman"/>
          <w:sz w:val="24"/>
          <w:szCs w:val="24"/>
          <w:lang w:eastAsia="pl-PL"/>
        </w:rPr>
        <w:t>2</w:t>
      </w:r>
      <w:r w:rsidR="008E64F1">
        <w:rPr>
          <w:rFonts w:ascii="Times New Roman" w:eastAsia="Times New Roman" w:hAnsi="Times New Roman" w:cs="Times New Roman"/>
          <w:sz w:val="24"/>
          <w:szCs w:val="24"/>
          <w:lang w:eastAsia="pl-PL"/>
        </w:rPr>
        <w:t>9</w:t>
      </w:r>
      <w:r w:rsidR="00D77396">
        <w:rPr>
          <w:rFonts w:ascii="Times New Roman" w:eastAsia="Times New Roman" w:hAnsi="Times New Roman" w:cs="Times New Roman"/>
          <w:sz w:val="24"/>
          <w:szCs w:val="24"/>
          <w:lang w:eastAsia="pl-PL"/>
        </w:rPr>
        <w:t>/0</w:t>
      </w:r>
      <w:r w:rsidR="008E64F1">
        <w:rPr>
          <w:rFonts w:ascii="Times New Roman" w:eastAsia="Times New Roman" w:hAnsi="Times New Roman" w:cs="Times New Roman"/>
          <w:sz w:val="24"/>
          <w:szCs w:val="24"/>
          <w:lang w:eastAsia="pl-PL"/>
        </w:rPr>
        <w:t>9</w:t>
      </w:r>
      <w:r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9121DD" w:rsidRDefault="009121DD" w:rsidP="00F406CB">
      <w:pPr>
        <w:jc w:val="right"/>
        <w:rPr>
          <w:b/>
          <w:i/>
        </w:rPr>
      </w:pPr>
    </w:p>
    <w:p w:rsidR="00A93E5B" w:rsidRDefault="00A93E5B" w:rsidP="00F406CB">
      <w:pPr>
        <w:jc w:val="right"/>
        <w:rPr>
          <w:b/>
          <w:i/>
        </w:rPr>
      </w:pPr>
      <w:bookmarkStart w:id="0" w:name="_GoBack"/>
      <w:bookmarkEnd w:id="0"/>
    </w:p>
    <w:p w:rsidR="00F406CB" w:rsidRPr="00A93E5B" w:rsidRDefault="00DF1FF7" w:rsidP="00F406CB">
      <w:pPr>
        <w:jc w:val="right"/>
        <w:rPr>
          <w:rFonts w:ascii="Times New Roman" w:hAnsi="Times New Roman" w:cs="Times New Roman"/>
          <w:b/>
          <w:i/>
          <w:sz w:val="24"/>
          <w:szCs w:val="24"/>
        </w:rPr>
      </w:pPr>
      <w:r w:rsidRPr="00A93E5B">
        <w:rPr>
          <w:rFonts w:ascii="Times New Roman" w:hAnsi="Times New Roman" w:cs="Times New Roman"/>
          <w:b/>
          <w:i/>
          <w:sz w:val="24"/>
          <w:szCs w:val="24"/>
        </w:rPr>
        <w:t>Burmistrz Iłży</w:t>
      </w:r>
    </w:p>
    <w:p w:rsidR="00DF1FF7" w:rsidRPr="00F406CB" w:rsidRDefault="00DF1FF7" w:rsidP="00F406CB">
      <w:pPr>
        <w:jc w:val="right"/>
        <w:rPr>
          <w:b/>
          <w:i/>
        </w:rPr>
      </w:pPr>
      <w:r w:rsidRPr="00A93E5B">
        <w:rPr>
          <w:rFonts w:ascii="Times New Roman" w:hAnsi="Times New Roman" w:cs="Times New Roman"/>
          <w:b/>
          <w:i/>
          <w:sz w:val="24"/>
          <w:szCs w:val="24"/>
        </w:rPr>
        <w:t>Andrzej Moskwa</w:t>
      </w:r>
    </w:p>
    <w:sectPr w:rsidR="00DF1FF7" w:rsidRPr="00F406CB"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98" w:rsidRDefault="001F2098" w:rsidP="00C72C28">
      <w:pPr>
        <w:spacing w:after="0" w:line="240" w:lineRule="auto"/>
      </w:pPr>
      <w:r>
        <w:separator/>
      </w:r>
    </w:p>
  </w:endnote>
  <w:endnote w:type="continuationSeparator" w:id="0">
    <w:p w:rsidR="001F2098" w:rsidRDefault="001F2098"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98" w:rsidRDefault="001F2098" w:rsidP="00C72C28">
      <w:pPr>
        <w:spacing w:after="0" w:line="240" w:lineRule="auto"/>
      </w:pPr>
      <w:r>
        <w:separator/>
      </w:r>
    </w:p>
  </w:footnote>
  <w:footnote w:type="continuationSeparator" w:id="0">
    <w:p w:rsidR="001F2098" w:rsidRDefault="001F2098"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20392"/>
    <w:rsid w:val="00035D68"/>
    <w:rsid w:val="00041FB1"/>
    <w:rsid w:val="000A0D1E"/>
    <w:rsid w:val="000E38ED"/>
    <w:rsid w:val="00127602"/>
    <w:rsid w:val="001415A7"/>
    <w:rsid w:val="00162933"/>
    <w:rsid w:val="001A2F43"/>
    <w:rsid w:val="001D2FBE"/>
    <w:rsid w:val="001F2098"/>
    <w:rsid w:val="001F391E"/>
    <w:rsid w:val="001F61E3"/>
    <w:rsid w:val="00206C19"/>
    <w:rsid w:val="002113C7"/>
    <w:rsid w:val="00213000"/>
    <w:rsid w:val="00215167"/>
    <w:rsid w:val="00216603"/>
    <w:rsid w:val="00251293"/>
    <w:rsid w:val="0026171F"/>
    <w:rsid w:val="002679B0"/>
    <w:rsid w:val="00276EE1"/>
    <w:rsid w:val="002C24C4"/>
    <w:rsid w:val="002D776E"/>
    <w:rsid w:val="002E0C36"/>
    <w:rsid w:val="003F6650"/>
    <w:rsid w:val="003F7ECC"/>
    <w:rsid w:val="004101C1"/>
    <w:rsid w:val="004307D0"/>
    <w:rsid w:val="0047416C"/>
    <w:rsid w:val="004B6436"/>
    <w:rsid w:val="004C06E9"/>
    <w:rsid w:val="00505C72"/>
    <w:rsid w:val="00524F46"/>
    <w:rsid w:val="00557D95"/>
    <w:rsid w:val="005950DF"/>
    <w:rsid w:val="005B2360"/>
    <w:rsid w:val="005D0914"/>
    <w:rsid w:val="00607E60"/>
    <w:rsid w:val="00631819"/>
    <w:rsid w:val="00647D9D"/>
    <w:rsid w:val="006D3097"/>
    <w:rsid w:val="006E4B43"/>
    <w:rsid w:val="00710EFF"/>
    <w:rsid w:val="00720688"/>
    <w:rsid w:val="0078213E"/>
    <w:rsid w:val="007A66A6"/>
    <w:rsid w:val="00800659"/>
    <w:rsid w:val="008046A5"/>
    <w:rsid w:val="00876203"/>
    <w:rsid w:val="00896668"/>
    <w:rsid w:val="008B725D"/>
    <w:rsid w:val="008E64F1"/>
    <w:rsid w:val="008F1805"/>
    <w:rsid w:val="0090235D"/>
    <w:rsid w:val="009121DD"/>
    <w:rsid w:val="009242E1"/>
    <w:rsid w:val="0093767B"/>
    <w:rsid w:val="00944AD4"/>
    <w:rsid w:val="009A40AF"/>
    <w:rsid w:val="009A6E14"/>
    <w:rsid w:val="009B7ADF"/>
    <w:rsid w:val="009D6C13"/>
    <w:rsid w:val="00A90064"/>
    <w:rsid w:val="00A93E5B"/>
    <w:rsid w:val="00AA5441"/>
    <w:rsid w:val="00AB5DEB"/>
    <w:rsid w:val="00AC43D8"/>
    <w:rsid w:val="00B05954"/>
    <w:rsid w:val="00B12786"/>
    <w:rsid w:val="00B23CF0"/>
    <w:rsid w:val="00BA7F91"/>
    <w:rsid w:val="00BB3FBD"/>
    <w:rsid w:val="00C35170"/>
    <w:rsid w:val="00C72C28"/>
    <w:rsid w:val="00CC695D"/>
    <w:rsid w:val="00D1534D"/>
    <w:rsid w:val="00D34AD5"/>
    <w:rsid w:val="00D77396"/>
    <w:rsid w:val="00DB65CE"/>
    <w:rsid w:val="00DD5D7C"/>
    <w:rsid w:val="00DE2CF4"/>
    <w:rsid w:val="00DF1FF7"/>
    <w:rsid w:val="00E50252"/>
    <w:rsid w:val="00E72405"/>
    <w:rsid w:val="00E97BD9"/>
    <w:rsid w:val="00EB560E"/>
    <w:rsid w:val="00EE0E35"/>
    <w:rsid w:val="00F32348"/>
    <w:rsid w:val="00F406CB"/>
    <w:rsid w:val="00F43986"/>
    <w:rsid w:val="00FA69F8"/>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C13A-FEAF-42FF-8F99-0732DBE2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11</Pages>
  <Words>3673</Words>
  <Characters>22040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47</cp:revision>
  <cp:lastPrinted>2017-09-18T12:17:00Z</cp:lastPrinted>
  <dcterms:created xsi:type="dcterms:W3CDTF">2016-09-28T06:28:00Z</dcterms:created>
  <dcterms:modified xsi:type="dcterms:W3CDTF">2017-09-18T12:20:00Z</dcterms:modified>
</cp:coreProperties>
</file>