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ED48A5">
        <w:rPr>
          <w:rFonts w:cs="Times New Roman"/>
          <w:lang w:val="pl-PL"/>
        </w:rPr>
        <w:t>2</w:t>
      </w:r>
      <w:r w:rsidR="00817BD7">
        <w:rPr>
          <w:rFonts w:cs="Times New Roman"/>
          <w:lang w:val="pl-PL"/>
        </w:rPr>
        <w:t>2</w:t>
      </w:r>
      <w:r w:rsidR="00876192">
        <w:rPr>
          <w:rFonts w:cs="Times New Roman"/>
          <w:lang w:val="pl-PL"/>
        </w:rPr>
        <w:t>.0</w:t>
      </w:r>
      <w:r w:rsidR="00BE7D52">
        <w:rPr>
          <w:rFonts w:cs="Times New Roman"/>
          <w:lang w:val="pl-PL"/>
        </w:rPr>
        <w:t>2</w:t>
      </w:r>
      <w:r w:rsidR="00876192">
        <w:rPr>
          <w:rFonts w:cs="Times New Roman"/>
          <w:lang w:val="pl-PL"/>
        </w:rPr>
        <w:t>.</w:t>
      </w:r>
      <w:r w:rsidR="00FF16CB">
        <w:rPr>
          <w:rFonts w:cs="Times New Roman"/>
          <w:lang w:val="pl-PL"/>
        </w:rPr>
        <w:t>201</w:t>
      </w:r>
      <w:r w:rsidR="00BE7D52">
        <w:rPr>
          <w:rFonts w:cs="Times New Roman"/>
          <w:lang w:val="pl-PL"/>
        </w:rPr>
        <w:t>8</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BE7D52">
        <w:rPr>
          <w:rFonts w:cs="Times New Roman"/>
          <w:b/>
          <w:bCs/>
          <w:lang w:val="pl-PL"/>
        </w:rPr>
        <w:t>5</w:t>
      </w:r>
      <w:r w:rsidR="00FF16CB">
        <w:rPr>
          <w:rFonts w:cs="Times New Roman"/>
          <w:b/>
          <w:bCs/>
          <w:lang w:val="pl-PL"/>
        </w:rPr>
        <w:t>.</w:t>
      </w:r>
      <w:r w:rsidR="00D018FC">
        <w:rPr>
          <w:rFonts w:cs="Times New Roman"/>
          <w:b/>
          <w:bCs/>
          <w:lang w:val="pl-PL"/>
        </w:rPr>
        <w:t>1</w:t>
      </w:r>
      <w:r>
        <w:rPr>
          <w:rFonts w:cs="Times New Roman"/>
          <w:b/>
          <w:bCs/>
          <w:lang w:val="pl-PL"/>
        </w:rPr>
        <w:t>.</w:t>
      </w:r>
      <w:r w:rsidR="006749FC">
        <w:rPr>
          <w:rFonts w:cs="Times New Roman"/>
          <w:b/>
          <w:bCs/>
          <w:lang w:val="pl-PL"/>
        </w:rPr>
        <w:t>201</w:t>
      </w:r>
      <w:r w:rsidR="00BE7D52">
        <w:rPr>
          <w:rFonts w:cs="Times New Roman"/>
          <w:b/>
          <w:bCs/>
          <w:lang w:val="pl-PL"/>
        </w:rPr>
        <w:t>8</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DA41F0" w:rsidRPr="00DA41F0">
        <w:rPr>
          <w:rFonts w:ascii="Times New Roman" w:eastAsia="Cambria" w:hAnsi="Times New Roman"/>
          <w:b/>
          <w:sz w:val="24"/>
          <w:szCs w:val="24"/>
          <w:bdr w:val="none" w:sz="0" w:space="0" w:color="auto" w:frame="1"/>
        </w:rPr>
        <w:t>Budowa placu rekreacji na terenie działki nr ewid. 4601 w Iłży - II etap</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AB3F9A" w:rsidP="009A7F06">
      <w:pPr>
        <w:jc w:val="both"/>
        <w:rPr>
          <w:rFonts w:ascii="Times New Roman" w:eastAsia="Cambria" w:hAnsi="Times New Roman" w:cs="Times New Roman"/>
          <w:b/>
          <w:sz w:val="24"/>
          <w:szCs w:val="24"/>
          <w:bdr w:val="none" w:sz="0" w:space="0" w:color="auto"/>
          <w:lang w:val="pl-PL"/>
        </w:rPr>
      </w:pPr>
    </w:p>
    <w:p w:rsidR="00882732" w:rsidRPr="00882732" w:rsidRDefault="00882732" w:rsidP="00882732">
      <w:pPr>
        <w:ind w:left="4956"/>
        <w:jc w:val="both"/>
        <w:rPr>
          <w:rFonts w:ascii="Times New Roman" w:eastAsia="Cambria" w:hAnsi="Times New Roman" w:cs="Times New Roman"/>
          <w:b/>
          <w:sz w:val="24"/>
          <w:szCs w:val="24"/>
          <w:bdr w:val="none" w:sz="0" w:space="0" w:color="auto"/>
          <w:lang w:val="pl-PL"/>
        </w:rPr>
      </w:pPr>
      <w:r w:rsidRPr="00882732">
        <w:rPr>
          <w:rFonts w:ascii="Times New Roman" w:eastAsia="Cambria" w:hAnsi="Times New Roman" w:cs="Times New Roman"/>
          <w:b/>
          <w:sz w:val="24"/>
          <w:szCs w:val="24"/>
          <w:bdr w:val="none" w:sz="0" w:space="0" w:color="auto"/>
          <w:lang w:val="pl-PL"/>
        </w:rPr>
        <w:t>Burmistrz Iłży</w:t>
      </w:r>
    </w:p>
    <w:p w:rsidR="00637EC4" w:rsidRDefault="00882732" w:rsidP="00882732">
      <w:pPr>
        <w:ind w:left="4956"/>
        <w:jc w:val="both"/>
        <w:rPr>
          <w:rFonts w:ascii="Times New Roman" w:eastAsia="Cambria" w:hAnsi="Times New Roman" w:cs="Times New Roman"/>
          <w:b/>
          <w:sz w:val="24"/>
          <w:szCs w:val="24"/>
          <w:bdr w:val="none" w:sz="0" w:space="0" w:color="auto"/>
          <w:lang w:val="pl-PL"/>
        </w:rPr>
      </w:pPr>
      <w:r w:rsidRPr="00882732">
        <w:rPr>
          <w:rFonts w:ascii="Times New Roman" w:eastAsia="Cambria" w:hAnsi="Times New Roman" w:cs="Times New Roman"/>
          <w:b/>
          <w:sz w:val="24"/>
          <w:szCs w:val="24"/>
          <w:bdr w:val="none" w:sz="0" w:space="0" w:color="auto"/>
          <w:lang w:val="pl-PL"/>
        </w:rPr>
        <w:t>Andrzej Moskwa</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w:t>
      </w:r>
      <w:r w:rsidR="0077630C" w:rsidRPr="0077630C">
        <w:rPr>
          <w:rFonts w:ascii="Times New Roman" w:eastAsia="Cambria" w:hAnsi="Times New Roman" w:cs="Times New Roman"/>
          <w:color w:val="auto"/>
          <w:sz w:val="24"/>
          <w:szCs w:val="24"/>
          <w:bdr w:val="none" w:sz="0" w:space="0" w:color="auto"/>
          <w:lang w:eastAsia="en-US"/>
        </w:rPr>
        <w:t>Dz. U. z 2017 r. poz. 1579</w:t>
      </w:r>
      <w:r w:rsidR="00BE7D52">
        <w:rPr>
          <w:rFonts w:ascii="Times New Roman" w:eastAsia="Cambria" w:hAnsi="Times New Roman" w:cs="Times New Roman"/>
          <w:color w:val="auto"/>
          <w:sz w:val="24"/>
          <w:szCs w:val="24"/>
          <w:bdr w:val="none" w:sz="0" w:space="0" w:color="auto"/>
          <w:lang w:eastAsia="en-US"/>
        </w:rPr>
        <w:t xml:space="preserve"> z późn. zm.</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876192" w:rsidRDefault="00424F03" w:rsidP="00865F09">
      <w:pPr>
        <w:ind w:left="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DA41F0" w:rsidRPr="00DA41F0">
        <w:rPr>
          <w:rFonts w:ascii="Times New Roman" w:eastAsia="Cambria" w:hAnsi="Times New Roman"/>
          <w:b/>
          <w:sz w:val="24"/>
          <w:szCs w:val="24"/>
          <w:bdr w:val="none" w:sz="0" w:space="0" w:color="auto" w:frame="1"/>
        </w:rPr>
        <w:t>Budowa placu rekreacji na terenie działki nr ewid. 4601 w Iłży - II etap</w:t>
      </w:r>
      <w:r w:rsidR="00876192">
        <w:rPr>
          <w:rFonts w:ascii="Times New Roman" w:eastAsia="Cambria" w:hAnsi="Times New Roman" w:cs="Times New Roman"/>
          <w:b/>
          <w:sz w:val="24"/>
          <w:szCs w:val="24"/>
          <w:lang w:val="pl-PL"/>
        </w:rPr>
        <w:t>”</w:t>
      </w:r>
    </w:p>
    <w:p w:rsidR="003148F7" w:rsidRDefault="00FF16CB" w:rsidP="003148F7">
      <w:pPr>
        <w:spacing w:after="0"/>
        <w:ind w:left="567" w:hanging="425"/>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r w:rsidR="008D14DD">
        <w:rPr>
          <w:rFonts w:ascii="Times New Roman" w:eastAsia="Cambria" w:hAnsi="Times New Roman" w:cs="Times New Roman"/>
          <w:sz w:val="24"/>
          <w:szCs w:val="24"/>
          <w:lang w:val="pl-PL"/>
        </w:rPr>
        <w:t xml:space="preserve"> </w:t>
      </w:r>
      <w:r w:rsidR="00DA41F0" w:rsidRPr="00DA41F0">
        <w:rPr>
          <w:rFonts w:ascii="Times New Roman" w:eastAsia="Cambria" w:hAnsi="Times New Roman"/>
          <w:b/>
          <w:sz w:val="24"/>
          <w:szCs w:val="24"/>
          <w:bdr w:val="none" w:sz="0" w:space="0" w:color="auto" w:frame="1"/>
        </w:rPr>
        <w:t>Budowa placu rekreacji na terenie działki nr ewid. 4601 w Iłży - II etap</w:t>
      </w:r>
      <w:r w:rsidR="005C65C3">
        <w:rPr>
          <w:rFonts w:ascii="Times New Roman" w:eastAsia="Cambria" w:hAnsi="Times New Roman" w:cs="Times New Roman"/>
          <w:sz w:val="24"/>
          <w:szCs w:val="24"/>
          <w:lang w:val="pl-PL"/>
        </w:rPr>
        <w:t>, w tym:</w:t>
      </w:r>
    </w:p>
    <w:p w:rsidR="003148F7" w:rsidRPr="00D324E9" w:rsidRDefault="003148F7" w:rsidP="002075AB">
      <w:pPr>
        <w:spacing w:after="0"/>
        <w:jc w:val="both"/>
        <w:rPr>
          <w:rFonts w:ascii="Times New Roman" w:eastAsia="Cambria" w:hAnsi="Times New Roman" w:cs="Times New Roman"/>
          <w:sz w:val="24"/>
          <w:szCs w:val="24"/>
          <w:lang w:val="pl-PL"/>
        </w:rPr>
      </w:pPr>
    </w:p>
    <w:p w:rsidR="003148F7" w:rsidRDefault="002075AB" w:rsidP="004350C7">
      <w:pPr>
        <w:pStyle w:val="Akapitzlist"/>
        <w:adjustRightInd w:val="0"/>
        <w:spacing w:before="20"/>
        <w:ind w:left="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 xml:space="preserve">- </w:t>
      </w:r>
      <w:r w:rsidRPr="002075AB">
        <w:rPr>
          <w:rFonts w:ascii="Times New Roman" w:eastAsia="Cambria" w:hAnsi="Times New Roman" w:cs="Times New Roman"/>
          <w:color w:val="auto"/>
          <w:sz w:val="24"/>
          <w:szCs w:val="24"/>
        </w:rPr>
        <w:t>Siłownia zewnętrzna i plac zabaw</w:t>
      </w:r>
    </w:p>
    <w:p w:rsidR="002075AB" w:rsidRDefault="002075AB" w:rsidP="004350C7">
      <w:pPr>
        <w:pStyle w:val="Akapitzlist"/>
        <w:adjustRightInd w:val="0"/>
        <w:spacing w:before="20"/>
        <w:ind w:left="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 xml:space="preserve">- </w:t>
      </w:r>
      <w:r w:rsidRPr="002075AB">
        <w:rPr>
          <w:rFonts w:ascii="Times New Roman" w:eastAsia="Cambria" w:hAnsi="Times New Roman" w:cs="Times New Roman"/>
          <w:color w:val="auto"/>
          <w:sz w:val="24"/>
          <w:szCs w:val="24"/>
        </w:rPr>
        <w:t>Miejsce na ognisko</w:t>
      </w:r>
    </w:p>
    <w:p w:rsidR="002075AB" w:rsidRDefault="002075AB" w:rsidP="004350C7">
      <w:pPr>
        <w:pStyle w:val="Akapitzlist"/>
        <w:adjustRightInd w:val="0"/>
        <w:spacing w:before="20"/>
        <w:ind w:left="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 xml:space="preserve">- </w:t>
      </w:r>
      <w:r w:rsidRPr="002075AB">
        <w:rPr>
          <w:rFonts w:ascii="Times New Roman" w:eastAsia="Cambria" w:hAnsi="Times New Roman" w:cs="Times New Roman"/>
          <w:color w:val="auto"/>
          <w:sz w:val="24"/>
          <w:szCs w:val="24"/>
        </w:rPr>
        <w:t>Wiaty rekreacyjne</w:t>
      </w:r>
    </w:p>
    <w:p w:rsidR="002075AB" w:rsidRDefault="002075AB" w:rsidP="004350C7">
      <w:pPr>
        <w:pStyle w:val="Akapitzlist"/>
        <w:adjustRightInd w:val="0"/>
        <w:spacing w:before="20"/>
        <w:ind w:left="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 xml:space="preserve">- </w:t>
      </w:r>
      <w:r w:rsidRPr="002075AB">
        <w:rPr>
          <w:rFonts w:ascii="Times New Roman" w:eastAsia="Cambria" w:hAnsi="Times New Roman" w:cs="Times New Roman"/>
          <w:color w:val="auto"/>
          <w:sz w:val="24"/>
          <w:szCs w:val="24"/>
        </w:rPr>
        <w:t>Zieleń</w:t>
      </w:r>
    </w:p>
    <w:p w:rsidR="002075AB" w:rsidRDefault="002075AB" w:rsidP="004350C7">
      <w:pPr>
        <w:pStyle w:val="Akapitzlist"/>
        <w:adjustRightInd w:val="0"/>
        <w:spacing w:before="20"/>
        <w:ind w:left="567"/>
        <w:contextualSpacing/>
        <w:jc w:val="both"/>
        <w:rPr>
          <w:rFonts w:ascii="Times New Roman" w:eastAsia="Cambria" w:hAnsi="Times New Roman" w:cs="Times New Roman"/>
          <w:color w:val="auto"/>
          <w:sz w:val="24"/>
          <w:szCs w:val="24"/>
        </w:rPr>
      </w:pPr>
    </w:p>
    <w:p w:rsidR="000B21AC" w:rsidRDefault="00A4776D" w:rsidP="004350C7">
      <w:pPr>
        <w:pStyle w:val="Akapitzlist"/>
        <w:adjustRightInd w:val="0"/>
        <w:spacing w:before="20"/>
        <w:ind w:left="567"/>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260966" w:rsidRPr="00307AA0" w:rsidRDefault="00260966" w:rsidP="004350C7">
      <w:pPr>
        <w:pStyle w:val="Akapitzlist"/>
        <w:adjustRightInd w:val="0"/>
        <w:spacing w:before="20"/>
        <w:ind w:left="567"/>
        <w:contextualSpacing/>
        <w:jc w:val="both"/>
        <w:rPr>
          <w:rFonts w:ascii="Times New Roman" w:eastAsia="Cambria" w:hAnsi="Times New Roman" w:cs="Times New Roman"/>
          <w:color w:val="auto"/>
          <w:sz w:val="24"/>
          <w:szCs w:val="24"/>
        </w:rPr>
      </w:pPr>
    </w:p>
    <w:p w:rsidR="008F567A" w:rsidRPr="008E3C15" w:rsidRDefault="000B21AC" w:rsidP="00C013D2">
      <w:pPr>
        <w:pStyle w:val="Akapitzlist"/>
        <w:spacing w:after="0"/>
        <w:ind w:left="1134" w:hanging="567"/>
        <w:jc w:val="both"/>
        <w:rPr>
          <w:rFonts w:ascii="Times New Roman" w:eastAsia="Cambria" w:hAnsi="Times New Roman" w:cs="Times New Roman"/>
          <w:sz w:val="24"/>
          <w:szCs w:val="24"/>
        </w:rPr>
      </w:pPr>
      <w:r w:rsidRPr="008E3C15">
        <w:rPr>
          <w:rFonts w:ascii="Times New Roman" w:eastAsia="Cambria" w:hAnsi="Times New Roman" w:cs="Times New Roman"/>
          <w:sz w:val="24"/>
          <w:szCs w:val="24"/>
        </w:rPr>
        <w:t>3.2</w:t>
      </w:r>
      <w:r w:rsidRPr="008E3C15">
        <w:rPr>
          <w:rFonts w:ascii="Times New Roman" w:eastAsia="Cambria" w:hAnsi="Times New Roman" w:cs="Times New Roman"/>
          <w:sz w:val="24"/>
          <w:szCs w:val="24"/>
        </w:rPr>
        <w:tab/>
      </w:r>
      <w:r w:rsidR="00424F03" w:rsidRPr="008E3C15">
        <w:rPr>
          <w:rFonts w:ascii="Times New Roman" w:eastAsia="Cambria" w:hAnsi="Times New Roman" w:cs="Times New Roman"/>
          <w:sz w:val="24"/>
          <w:szCs w:val="24"/>
        </w:rPr>
        <w:t>Kod numeryczny Wspólnego Słownika Zamówień (</w:t>
      </w:r>
      <w:r w:rsidR="00424F03" w:rsidRPr="00260966">
        <w:rPr>
          <w:rFonts w:ascii="Times New Roman" w:eastAsia="Cambria" w:hAnsi="Times New Roman" w:cs="Times New Roman"/>
          <w:iCs/>
          <w:sz w:val="24"/>
          <w:szCs w:val="24"/>
        </w:rPr>
        <w:t>CPV</w:t>
      </w:r>
      <w:r w:rsidR="00424F03" w:rsidRPr="00260966">
        <w:rPr>
          <w:rFonts w:ascii="Times New Roman" w:eastAsia="Cambria" w:hAnsi="Times New Roman" w:cs="Times New Roman"/>
          <w:sz w:val="24"/>
          <w:szCs w:val="24"/>
        </w:rPr>
        <w:t>)</w:t>
      </w:r>
      <w:r w:rsidR="00424F03" w:rsidRPr="008E3C15">
        <w:rPr>
          <w:rFonts w:ascii="Times New Roman" w:eastAsia="Cambria" w:hAnsi="Times New Roman" w:cs="Times New Roman"/>
          <w:sz w:val="24"/>
          <w:szCs w:val="24"/>
        </w:rPr>
        <w:t xml:space="preserve"> dla przedmiotowego zadania:</w:t>
      </w:r>
    </w:p>
    <w:p w:rsidR="00974B9E" w:rsidRPr="008E3C15"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8E3C15">
        <w:rPr>
          <w:rFonts w:ascii="Times New Roman" w:eastAsia="Times New Roman" w:hAnsi="Times New Roman" w:cs="Times New Roman"/>
          <w:color w:val="auto"/>
          <w:sz w:val="24"/>
          <w:szCs w:val="24"/>
          <w:bdr w:val="none" w:sz="0" w:space="0" w:color="auto"/>
          <w:lang w:val="pl-PL"/>
        </w:rPr>
        <w:t xml:space="preserve">Główny kod </w:t>
      </w:r>
      <w:r w:rsidR="00E54AAA" w:rsidRPr="008E3C15">
        <w:rPr>
          <w:rFonts w:ascii="Times New Roman" w:eastAsia="Arial Unicode MS" w:hAnsi="Times New Roman" w:cs="Times New Roman"/>
          <w:color w:val="auto"/>
          <w:sz w:val="24"/>
          <w:szCs w:val="24"/>
          <w:lang w:val="pl-PL"/>
        </w:rPr>
        <w:t xml:space="preserve">CPV </w:t>
      </w:r>
      <w:r w:rsidR="002075AB">
        <w:rPr>
          <w:rFonts w:ascii="Times New Roman" w:eastAsia="Arial Unicode MS" w:hAnsi="Times New Roman" w:cs="Times New Roman"/>
          <w:color w:val="auto"/>
          <w:sz w:val="24"/>
          <w:szCs w:val="24"/>
          <w:lang w:val="pl-PL"/>
        </w:rPr>
        <w:t>45112720-8</w:t>
      </w:r>
      <w:r w:rsidR="00E54AAA" w:rsidRPr="008E3C15">
        <w:rPr>
          <w:rFonts w:ascii="Times New Roman" w:eastAsia="Arial Unicode MS" w:hAnsi="Times New Roman" w:cs="Times New Roman"/>
          <w:color w:val="auto"/>
          <w:sz w:val="24"/>
          <w:szCs w:val="24"/>
          <w:lang w:val="pl-PL"/>
        </w:rPr>
        <w:t xml:space="preserve"> </w:t>
      </w:r>
      <w:r w:rsidR="002075AB">
        <w:rPr>
          <w:rFonts w:ascii="Times New Roman" w:eastAsia="Arial Unicode MS" w:hAnsi="Times New Roman" w:cs="Times New Roman"/>
          <w:color w:val="auto"/>
          <w:sz w:val="24"/>
          <w:szCs w:val="24"/>
          <w:lang w:val="pl-PL"/>
        </w:rPr>
        <w:t>Roboty w zakresie kształtowania terenów sportowych i rekreacyjnych</w:t>
      </w:r>
      <w:r w:rsidR="00E54AAA">
        <w:rPr>
          <w:rFonts w:ascii="Times New Roman" w:eastAsia="Arial Unicode MS" w:hAnsi="Times New Roman" w:cs="Times New Roman"/>
          <w:color w:val="auto"/>
          <w:sz w:val="24"/>
          <w:szCs w:val="24"/>
          <w:lang w:val="pl-PL"/>
        </w:rPr>
        <w:t>,</w:t>
      </w:r>
    </w:p>
    <w:p w:rsidR="00AB3237" w:rsidRDefault="00974B9E" w:rsidP="00865F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67"/>
        <w:rPr>
          <w:rFonts w:ascii="Times New Roman" w:eastAsia="Times New Roman" w:hAnsi="Times New Roman" w:cs="Times New Roman"/>
          <w:color w:val="auto"/>
          <w:sz w:val="24"/>
          <w:szCs w:val="24"/>
          <w:bdr w:val="none" w:sz="0" w:space="0" w:color="auto"/>
          <w:lang w:val="pl-PL"/>
        </w:rPr>
      </w:pPr>
      <w:r w:rsidRPr="008E3C15">
        <w:rPr>
          <w:rFonts w:ascii="Times New Roman" w:eastAsia="Times New Roman" w:hAnsi="Times New Roman" w:cs="Times New Roman"/>
          <w:color w:val="auto"/>
          <w:sz w:val="24"/>
          <w:szCs w:val="24"/>
          <w:bdr w:val="none" w:sz="0" w:space="0" w:color="auto"/>
          <w:lang w:val="pl-PL"/>
        </w:rPr>
        <w:t xml:space="preserve">Kody pomocnicze: </w:t>
      </w:r>
    </w:p>
    <w:p w:rsidR="00E54AAA" w:rsidRPr="00E54AAA" w:rsidRDefault="00E54AAA" w:rsidP="00E54A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67"/>
        <w:rPr>
          <w:rFonts w:ascii="Times New Roman" w:eastAsia="Arial Unicode MS" w:hAnsi="Times New Roman" w:cs="Times New Roman"/>
          <w:color w:val="auto"/>
          <w:sz w:val="24"/>
          <w:szCs w:val="24"/>
          <w:lang w:val="pl-PL"/>
        </w:rPr>
      </w:pPr>
      <w:r>
        <w:rPr>
          <w:rFonts w:ascii="Times New Roman" w:eastAsia="Times New Roman" w:hAnsi="Times New Roman" w:cs="Times New Roman"/>
          <w:color w:val="auto"/>
          <w:sz w:val="24"/>
          <w:szCs w:val="24"/>
          <w:bdr w:val="none" w:sz="0" w:space="0" w:color="auto"/>
          <w:lang w:val="pl-PL"/>
        </w:rPr>
        <w:t>CPV 45</w:t>
      </w:r>
      <w:r w:rsidR="00F9533C">
        <w:rPr>
          <w:rFonts w:ascii="Times New Roman" w:eastAsia="Times New Roman" w:hAnsi="Times New Roman" w:cs="Times New Roman"/>
          <w:color w:val="auto"/>
          <w:sz w:val="24"/>
          <w:szCs w:val="24"/>
          <w:bdr w:val="none" w:sz="0" w:space="0" w:color="auto"/>
          <w:lang w:val="pl-PL"/>
        </w:rPr>
        <w:t>111200</w:t>
      </w:r>
      <w:r>
        <w:rPr>
          <w:rFonts w:ascii="Times New Roman" w:eastAsia="Times New Roman" w:hAnsi="Times New Roman" w:cs="Times New Roman"/>
          <w:color w:val="auto"/>
          <w:sz w:val="24"/>
          <w:szCs w:val="24"/>
          <w:bdr w:val="none" w:sz="0" w:space="0" w:color="auto"/>
          <w:lang w:val="pl-PL"/>
        </w:rPr>
        <w:t>-</w:t>
      </w:r>
      <w:r w:rsidR="00F9533C">
        <w:rPr>
          <w:rFonts w:ascii="Times New Roman" w:eastAsia="Times New Roman" w:hAnsi="Times New Roman" w:cs="Times New Roman"/>
          <w:color w:val="auto"/>
          <w:sz w:val="24"/>
          <w:szCs w:val="24"/>
          <w:bdr w:val="none" w:sz="0" w:space="0" w:color="auto"/>
          <w:lang w:val="pl-PL"/>
        </w:rPr>
        <w:t>0</w:t>
      </w:r>
      <w:r w:rsidRPr="008E3C15">
        <w:rPr>
          <w:rFonts w:ascii="Times New Roman" w:eastAsia="Times New Roman" w:hAnsi="Times New Roman" w:cs="Times New Roman"/>
          <w:color w:val="auto"/>
          <w:sz w:val="24"/>
          <w:szCs w:val="24"/>
          <w:bdr w:val="none" w:sz="0" w:space="0" w:color="auto"/>
          <w:lang w:val="pl-PL"/>
        </w:rPr>
        <w:t xml:space="preserve"> </w:t>
      </w:r>
      <w:r w:rsidR="00F9533C">
        <w:rPr>
          <w:rFonts w:ascii="Times New Roman" w:hAnsi="Times New Roman" w:cs="Times New Roman"/>
          <w:color w:val="auto"/>
          <w:sz w:val="24"/>
          <w:szCs w:val="24"/>
          <w:bdr w:val="none" w:sz="0" w:space="0" w:color="auto"/>
          <w:lang w:val="pl-PL"/>
        </w:rPr>
        <w:t>Roboty ziemne</w:t>
      </w:r>
      <w:r>
        <w:rPr>
          <w:rFonts w:ascii="Times New Roman" w:hAnsi="Times New Roman" w:cs="Times New Roman"/>
          <w:color w:val="auto"/>
          <w:sz w:val="24"/>
          <w:szCs w:val="24"/>
          <w:bdr w:val="none" w:sz="0" w:space="0" w:color="auto"/>
          <w:lang w:val="pl-PL"/>
        </w:rPr>
        <w:t>,</w:t>
      </w:r>
    </w:p>
    <w:p w:rsidR="007509F5" w:rsidRPr="008E3C15" w:rsidRDefault="00865F09" w:rsidP="00865F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67"/>
        <w:rPr>
          <w:rFonts w:ascii="Times New Roman" w:eastAsia="Arial Unicode MS" w:hAnsi="Times New Roman" w:cs="Times New Roman"/>
          <w:b/>
          <w:bCs/>
          <w:color w:val="auto"/>
          <w:sz w:val="24"/>
          <w:szCs w:val="24"/>
          <w:lang w:val="pl-PL"/>
        </w:rPr>
      </w:pPr>
      <w:r w:rsidRPr="008E3C15">
        <w:rPr>
          <w:rFonts w:ascii="Times New Roman" w:eastAsia="Times New Roman" w:hAnsi="Times New Roman" w:cs="Times New Roman"/>
          <w:color w:val="auto"/>
          <w:sz w:val="24"/>
          <w:szCs w:val="24"/>
          <w:bdr w:val="none" w:sz="0" w:space="0" w:color="auto"/>
          <w:lang w:val="pl-PL"/>
        </w:rPr>
        <w:t xml:space="preserve">CPV </w:t>
      </w:r>
      <w:r w:rsidRPr="008E3C15">
        <w:rPr>
          <w:rFonts w:ascii="Times New Roman" w:eastAsia="Arial Unicode MS" w:hAnsi="Times New Roman" w:cs="Times New Roman"/>
          <w:bCs/>
          <w:color w:val="auto"/>
          <w:sz w:val="24"/>
          <w:szCs w:val="24"/>
          <w:lang w:val="pl-PL"/>
        </w:rPr>
        <w:t>45</w:t>
      </w:r>
      <w:r w:rsidR="00F9533C">
        <w:rPr>
          <w:rFonts w:ascii="Times New Roman" w:eastAsia="Arial Unicode MS" w:hAnsi="Times New Roman" w:cs="Times New Roman"/>
          <w:bCs/>
          <w:color w:val="auto"/>
          <w:sz w:val="24"/>
          <w:szCs w:val="24"/>
          <w:lang w:val="pl-PL"/>
        </w:rPr>
        <w:t>262300</w:t>
      </w:r>
      <w:r w:rsidRPr="008E3C15">
        <w:rPr>
          <w:rFonts w:ascii="Times New Roman" w:eastAsia="Arial Unicode MS" w:hAnsi="Times New Roman" w:cs="Times New Roman"/>
          <w:bCs/>
          <w:color w:val="auto"/>
          <w:sz w:val="24"/>
          <w:szCs w:val="24"/>
          <w:lang w:val="pl-PL"/>
        </w:rPr>
        <w:t>-</w:t>
      </w:r>
      <w:r w:rsidR="00F9533C">
        <w:rPr>
          <w:rFonts w:ascii="Times New Roman" w:eastAsia="Arial Unicode MS" w:hAnsi="Times New Roman" w:cs="Times New Roman"/>
          <w:bCs/>
          <w:color w:val="auto"/>
          <w:sz w:val="24"/>
          <w:szCs w:val="24"/>
          <w:lang w:val="pl-PL"/>
        </w:rPr>
        <w:t>4</w:t>
      </w:r>
      <w:r w:rsidR="007509F5" w:rsidRPr="008E3C15">
        <w:rPr>
          <w:rFonts w:ascii="Times New Roman" w:eastAsia="Arial Unicode MS" w:hAnsi="Times New Roman" w:cs="Times New Roman"/>
          <w:bCs/>
          <w:color w:val="auto"/>
          <w:sz w:val="24"/>
          <w:szCs w:val="24"/>
          <w:lang w:val="pl-PL"/>
        </w:rPr>
        <w:t xml:space="preserve"> </w:t>
      </w:r>
      <w:r w:rsidR="00F9533C">
        <w:rPr>
          <w:rFonts w:ascii="Times New Roman" w:eastAsia="Arial Unicode MS" w:hAnsi="Times New Roman" w:cs="Times New Roman"/>
          <w:bCs/>
          <w:color w:val="auto"/>
          <w:sz w:val="24"/>
          <w:szCs w:val="24"/>
          <w:lang w:val="pl-PL"/>
        </w:rPr>
        <w:t>Betonowanie</w:t>
      </w:r>
      <w:r w:rsidR="00E54AAA" w:rsidRPr="00E54AAA">
        <w:rPr>
          <w:rFonts w:ascii="Times New Roman" w:eastAsia="Arial Unicode MS" w:hAnsi="Times New Roman" w:cs="Times New Roman"/>
          <w:bCs/>
          <w:color w:val="auto"/>
          <w:sz w:val="24"/>
          <w:szCs w:val="24"/>
          <w:lang w:val="pl-PL"/>
        </w:rPr>
        <w:t>,</w:t>
      </w:r>
      <w:r w:rsidR="007509F5" w:rsidRPr="008E3C15">
        <w:rPr>
          <w:rFonts w:ascii="Times New Roman" w:eastAsia="Arial Unicode MS" w:hAnsi="Times New Roman" w:cs="Times New Roman"/>
          <w:b/>
          <w:bCs/>
          <w:color w:val="auto"/>
          <w:sz w:val="24"/>
          <w:szCs w:val="24"/>
          <w:lang w:val="pl-PL"/>
        </w:rPr>
        <w:t xml:space="preserve"> </w:t>
      </w:r>
    </w:p>
    <w:p w:rsidR="007509F5" w:rsidRDefault="00865F09" w:rsidP="00E54A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eastAsia="Arial Unicode MS" w:hAnsi="Times New Roman" w:cs="Times New Roman"/>
          <w:color w:val="auto"/>
          <w:sz w:val="24"/>
          <w:szCs w:val="24"/>
          <w:lang w:val="pl-PL"/>
        </w:rPr>
      </w:pPr>
      <w:r w:rsidRPr="008E3C15">
        <w:rPr>
          <w:rFonts w:ascii="Times New Roman" w:eastAsia="Arial Unicode MS" w:hAnsi="Times New Roman" w:cs="Times New Roman"/>
          <w:color w:val="auto"/>
          <w:sz w:val="24"/>
          <w:szCs w:val="24"/>
          <w:lang w:val="pl-PL"/>
        </w:rPr>
        <w:t>CPV 45111200</w:t>
      </w:r>
      <w:r w:rsidR="003E7D27">
        <w:rPr>
          <w:rFonts w:ascii="Times New Roman" w:eastAsia="Arial Unicode MS" w:hAnsi="Times New Roman" w:cs="Times New Roman"/>
          <w:color w:val="auto"/>
          <w:sz w:val="24"/>
          <w:szCs w:val="24"/>
          <w:lang w:val="pl-PL"/>
        </w:rPr>
        <w:t>-0</w:t>
      </w:r>
      <w:r w:rsidR="003E7D27" w:rsidRPr="003E7D27">
        <w:t xml:space="preserve"> </w:t>
      </w:r>
      <w:r w:rsidR="003E7D27" w:rsidRPr="003E7D27">
        <w:rPr>
          <w:rFonts w:ascii="Times New Roman" w:eastAsia="Arial Unicode MS" w:hAnsi="Times New Roman" w:cs="Times New Roman"/>
          <w:color w:val="auto"/>
          <w:sz w:val="24"/>
          <w:szCs w:val="24"/>
          <w:lang w:val="pl-PL"/>
        </w:rPr>
        <w:t>Roboty w zakresie przygotowania terenu pod budowę i roboty ziemne</w:t>
      </w:r>
      <w:r w:rsidR="00652E18">
        <w:rPr>
          <w:rFonts w:ascii="Times New Roman" w:eastAsia="Arial Unicode MS" w:hAnsi="Times New Roman" w:cs="Times New Roman"/>
          <w:color w:val="auto"/>
          <w:sz w:val="24"/>
          <w:szCs w:val="24"/>
          <w:lang w:val="pl-PL"/>
        </w:rPr>
        <w:t>,</w:t>
      </w:r>
      <w:r w:rsidR="007509F5" w:rsidRPr="008E3C15">
        <w:rPr>
          <w:rFonts w:ascii="Times New Roman" w:eastAsia="Arial Unicode MS" w:hAnsi="Times New Roman" w:cs="Times New Roman"/>
          <w:color w:val="auto"/>
          <w:sz w:val="24"/>
          <w:szCs w:val="24"/>
          <w:lang w:val="pl-PL"/>
        </w:rPr>
        <w:t xml:space="preserve"> </w:t>
      </w:r>
    </w:p>
    <w:p w:rsidR="007F432F" w:rsidRPr="008E3C15" w:rsidRDefault="00865F09" w:rsidP="00865F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8E3C15">
        <w:rPr>
          <w:rFonts w:ascii="Times New Roman" w:eastAsia="Arial Unicode MS" w:hAnsi="Times New Roman" w:cs="Times New Roman"/>
          <w:color w:val="auto"/>
          <w:sz w:val="24"/>
          <w:szCs w:val="24"/>
          <w:lang w:val="pl-PL"/>
        </w:rPr>
        <w:t xml:space="preserve">CPV 45112710-5 </w:t>
      </w:r>
      <w:r w:rsidR="00295808" w:rsidRPr="00295808">
        <w:rPr>
          <w:rFonts w:ascii="Times New Roman" w:eastAsia="Arial Unicode MS" w:hAnsi="Times New Roman" w:cs="Times New Roman"/>
          <w:color w:val="auto"/>
          <w:sz w:val="24"/>
          <w:szCs w:val="24"/>
          <w:lang w:val="pl-PL"/>
        </w:rPr>
        <w:t>Roboty w zakresie kształtowania terenów zielonych</w:t>
      </w:r>
      <w:r w:rsidRPr="008E3C15">
        <w:rPr>
          <w:rFonts w:ascii="Times New Roman" w:eastAsia="Arial Unicode MS" w:hAnsi="Times New Roman" w:cs="Times New Roman"/>
          <w:color w:val="auto"/>
          <w:sz w:val="24"/>
          <w:szCs w:val="24"/>
          <w:lang w:val="pl-PL"/>
        </w:rPr>
        <w:t>.</w:t>
      </w:r>
    </w:p>
    <w:p w:rsidR="007F432F" w:rsidRPr="00743B39" w:rsidRDefault="007F432F" w:rsidP="009A7F06">
      <w:pPr>
        <w:pStyle w:val="Akapitzlist"/>
        <w:spacing w:after="0"/>
        <w:ind w:left="1134" w:hanging="567"/>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lastRenderedPageBreak/>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CC7E3A">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Pr>
          <w:rFonts w:ascii="Times New Roman" w:eastAsia="Times New Roman" w:hAnsi="Times New Roman" w:cs="Times New Roman"/>
          <w:bCs/>
          <w:color w:val="auto"/>
          <w:spacing w:val="-5"/>
          <w:sz w:val="24"/>
          <w:szCs w:val="24"/>
          <w:bdr w:val="none" w:sz="0" w:space="0" w:color="auto"/>
          <w:lang w:val="pl-PL"/>
        </w:rPr>
        <w:br/>
      </w:r>
      <w:r w:rsidR="008D1E52" w:rsidRPr="008D1E52">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CC7E3A">
        <w:rPr>
          <w:rFonts w:ascii="Times New Roman" w:eastAsia="Times New Roman" w:hAnsi="Times New Roman" w:cs="Times New Roman"/>
          <w:bCs/>
          <w:color w:val="auto"/>
          <w:spacing w:val="-5"/>
          <w:sz w:val="24"/>
          <w:szCs w:val="24"/>
          <w:bdr w:val="none" w:sz="0" w:space="0" w:color="auto"/>
          <w:lang w:val="pl-PL"/>
        </w:rPr>
        <w:t>6</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CC7E3A">
        <w:rPr>
          <w:rFonts w:ascii="Times New Roman" w:eastAsia="Times New Roman" w:hAnsi="Times New Roman" w:cs="Times New Roman"/>
          <w:bCs/>
          <w:color w:val="auto"/>
          <w:spacing w:val="-5"/>
          <w:sz w:val="24"/>
          <w:szCs w:val="24"/>
          <w:bdr w:val="none" w:sz="0" w:space="0" w:color="auto"/>
          <w:lang w:val="pl-PL"/>
        </w:rPr>
        <w:t>1570 z późn zm</w:t>
      </w:r>
      <w:r w:rsidR="005C0C1D">
        <w:rPr>
          <w:rFonts w:ascii="Times New Roman" w:eastAsia="Times New Roman" w:hAnsi="Times New Roman" w:cs="Times New Roman"/>
          <w:bCs/>
          <w:color w:val="auto"/>
          <w:spacing w:val="-5"/>
          <w:sz w:val="24"/>
          <w:szCs w:val="24"/>
          <w:bdr w:val="none" w:sz="0" w:space="0" w:color="auto"/>
          <w:lang w:val="pl-PL"/>
        </w:rPr>
        <w:t>.</w:t>
      </w:r>
      <w:r w:rsidR="00A96EBA">
        <w:rPr>
          <w:rFonts w:ascii="Times New Roman" w:eastAsia="Times New Roman" w:hAnsi="Times New Roman" w:cs="Times New Roman"/>
          <w:bCs/>
          <w:color w:val="auto"/>
          <w:spacing w:val="-5"/>
          <w:sz w:val="24"/>
          <w:szCs w:val="24"/>
          <w:bdr w:val="none" w:sz="0" w:space="0" w:color="auto"/>
          <w:lang w:val="pl-PL"/>
        </w:rPr>
        <w:t xml:space="preserve">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C726C6"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lastRenderedPageBreak/>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sz w:val="24"/>
          <w:szCs w:val="24"/>
        </w:rPr>
      </w:pPr>
    </w:p>
    <w:p w:rsidR="00C726C6" w:rsidRP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CE3301"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Udzielając gwarancji wykonawca zapewnia bezpłatne czynności przeglądów gwarancyjnych w okresie udzielonej gwarancji na cały </w:t>
      </w:r>
      <w:r w:rsidRPr="00743B39">
        <w:rPr>
          <w:rFonts w:ascii="Times New Roman" w:eastAsia="Cambria" w:hAnsi="Times New Roman" w:cs="Times New Roman"/>
          <w:b/>
          <w:sz w:val="24"/>
          <w:szCs w:val="24"/>
          <w:lang w:val="pl-PL"/>
        </w:rPr>
        <w:lastRenderedPageBreak/>
        <w:t>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B95361" w:rsidRDefault="00854E36" w:rsidP="00C726C6">
      <w:pPr>
        <w:spacing w:after="0"/>
        <w:ind w:left="1985" w:hanging="851"/>
        <w:jc w:val="both"/>
        <w:rPr>
          <w:rFonts w:ascii="Times New Roman" w:eastAsia="Cambria" w:hAnsi="Times New Roman" w:cs="Times New Roman"/>
          <w:color w:val="auto"/>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r>
      <w:r w:rsidRPr="00B95361">
        <w:rPr>
          <w:rFonts w:ascii="Times New Roman" w:eastAsia="Cambria" w:hAnsi="Times New Roman" w:cs="Times New Roman"/>
          <w:color w:val="auto"/>
          <w:sz w:val="24"/>
          <w:szCs w:val="24"/>
          <w:lang w:val="pl-PL"/>
        </w:rPr>
        <w:t xml:space="preserve">Zamawiający określa obowiązek zatrudnienia na podstawie umowy o pracę wszystkich osób wykonujących </w:t>
      </w:r>
      <w:r w:rsidR="00B95361" w:rsidRPr="00B95361">
        <w:rPr>
          <w:rFonts w:ascii="Times New Roman" w:eastAsia="Cambria" w:hAnsi="Times New Roman" w:cs="Times New Roman"/>
          <w:color w:val="auto"/>
          <w:sz w:val="24"/>
          <w:szCs w:val="24"/>
          <w:lang w:val="pl-PL"/>
        </w:rPr>
        <w:t>roboty budowlane</w:t>
      </w:r>
      <w:r w:rsidRPr="00B95361">
        <w:rPr>
          <w:rFonts w:ascii="Times New Roman" w:eastAsia="Cambria" w:hAnsi="Times New Roman" w:cs="Times New Roman"/>
          <w:color w:val="auto"/>
          <w:sz w:val="24"/>
          <w:szCs w:val="24"/>
          <w:lang w:val="pl-PL"/>
        </w:rPr>
        <w:t xml:space="preserve"> w zakresie realizacji przedmiotu zamówienia:</w:t>
      </w:r>
      <w:r w:rsidRPr="00B95361">
        <w:rPr>
          <w:rFonts w:ascii="Times New Roman" w:eastAsia="Cambria" w:hAnsi="Times New Roman" w:cs="Times New Roman"/>
          <w:color w:val="auto"/>
          <w:sz w:val="24"/>
          <w:szCs w:val="24"/>
          <w:lang w:val="pl-PL"/>
        </w:rPr>
        <w:tab/>
      </w:r>
    </w:p>
    <w:p w:rsidR="00D57697" w:rsidRPr="00B95361" w:rsidRDefault="00854E36" w:rsidP="00C726C6">
      <w:pPr>
        <w:spacing w:after="0"/>
        <w:ind w:left="1985" w:hanging="851"/>
        <w:jc w:val="both"/>
        <w:rPr>
          <w:rFonts w:ascii="Times New Roman" w:eastAsia="Cambria" w:hAnsi="Times New Roman" w:cs="Times New Roman"/>
          <w:color w:val="auto"/>
          <w:sz w:val="24"/>
          <w:szCs w:val="24"/>
          <w:lang w:val="pl-PL"/>
        </w:rPr>
      </w:pPr>
      <w:r w:rsidRPr="00B95361">
        <w:rPr>
          <w:rFonts w:ascii="Times New Roman" w:eastAsia="Cambria" w:hAnsi="Times New Roman" w:cs="Times New Roman"/>
          <w:color w:val="auto"/>
          <w:sz w:val="24"/>
          <w:szCs w:val="24"/>
          <w:lang w:val="pl-PL"/>
        </w:rPr>
        <w:tab/>
        <w:t xml:space="preserve">- wykonywanie </w:t>
      </w:r>
      <w:r w:rsidR="00B95361" w:rsidRPr="00B95361">
        <w:rPr>
          <w:rFonts w:ascii="Times New Roman" w:eastAsia="Cambria" w:hAnsi="Times New Roman" w:cs="Times New Roman"/>
          <w:color w:val="auto"/>
          <w:sz w:val="24"/>
          <w:szCs w:val="24"/>
          <w:lang w:val="pl-PL"/>
        </w:rPr>
        <w:t>robót budowlanych</w:t>
      </w:r>
      <w:r w:rsidRPr="00B95361">
        <w:rPr>
          <w:rFonts w:ascii="Times New Roman" w:eastAsia="Cambria" w:hAnsi="Times New Roman" w:cs="Times New Roman"/>
          <w:color w:val="auto"/>
          <w:sz w:val="24"/>
          <w:szCs w:val="24"/>
          <w:lang w:val="pl-PL"/>
        </w:rPr>
        <w:t xml:space="preserve"> objętyc</w:t>
      </w:r>
      <w:r w:rsidR="00C31B41" w:rsidRPr="00B95361">
        <w:rPr>
          <w:rFonts w:ascii="Times New Roman" w:eastAsia="Cambria" w:hAnsi="Times New Roman" w:cs="Times New Roman"/>
          <w:color w:val="auto"/>
          <w:sz w:val="24"/>
          <w:szCs w:val="24"/>
          <w:lang w:val="pl-PL"/>
        </w:rPr>
        <w:t>h zakresem zamówienia wskazanym</w:t>
      </w:r>
      <w:r w:rsidRPr="00B95361">
        <w:rPr>
          <w:rFonts w:ascii="Times New Roman" w:eastAsia="Cambria" w:hAnsi="Times New Roman" w:cs="Times New Roman"/>
          <w:color w:val="auto"/>
          <w:sz w:val="24"/>
          <w:szCs w:val="24"/>
          <w:lang w:val="pl-PL"/>
        </w:rPr>
        <w:t xml:space="preserve"> w pk</w:t>
      </w:r>
      <w:bookmarkStart w:id="0" w:name="_GoBack"/>
      <w:bookmarkEnd w:id="0"/>
      <w:r w:rsidRPr="00B95361">
        <w:rPr>
          <w:rFonts w:ascii="Times New Roman" w:eastAsia="Cambria" w:hAnsi="Times New Roman" w:cs="Times New Roman"/>
          <w:color w:val="auto"/>
          <w:sz w:val="24"/>
          <w:szCs w:val="24"/>
          <w:lang w:val="pl-PL"/>
        </w:rPr>
        <w:t xml:space="preserve">t 3.1 SIWZ </w:t>
      </w:r>
      <w:r w:rsidR="00C726C6" w:rsidRPr="00B95361">
        <w:rPr>
          <w:rFonts w:ascii="Times New Roman" w:hAnsi="Times New Roman" w:cs="Times New Roman"/>
          <w:color w:val="auto"/>
          <w:sz w:val="24"/>
          <w:szCs w:val="24"/>
        </w:rPr>
        <w:t>czyli tzw. pracowników fizycznych</w:t>
      </w:r>
      <w:r w:rsidR="00C726C6" w:rsidRPr="00B95361">
        <w:rPr>
          <w:rFonts w:ascii="Times New Roman" w:eastAsia="Cambria" w:hAnsi="Times New Roman" w:cs="Times New Roman"/>
          <w:b/>
          <w:color w:val="auto"/>
          <w:sz w:val="24"/>
          <w:szCs w:val="24"/>
          <w:lang w:val="pl-PL"/>
        </w:rPr>
        <w:t xml:space="preserve"> </w:t>
      </w:r>
      <w:r w:rsidR="00D57697" w:rsidRPr="00B95361">
        <w:rPr>
          <w:rFonts w:ascii="Times New Roman" w:eastAsia="Cambria" w:hAnsi="Times New Roman" w:cs="Times New Roman"/>
          <w:b/>
          <w:color w:val="auto"/>
          <w:sz w:val="24"/>
          <w:szCs w:val="24"/>
          <w:lang w:val="pl-PL"/>
        </w:rPr>
        <w:t xml:space="preserve">- </w:t>
      </w:r>
      <w:r w:rsidRPr="00B95361">
        <w:rPr>
          <w:rFonts w:ascii="Times New Roman" w:eastAsia="Cambria" w:hAnsi="Times New Roman" w:cs="Times New Roman"/>
          <w:color w:val="auto"/>
          <w:sz w:val="24"/>
          <w:szCs w:val="24"/>
          <w:u w:val="single"/>
          <w:lang w:val="pl-PL"/>
        </w:rPr>
        <w:t>jeżeli wykonywanie tych czynności polega na wykonywaniu pracy w rozumieniu przepisów kodeksu pracy</w:t>
      </w:r>
      <w:r w:rsidRPr="00B95361">
        <w:rPr>
          <w:rFonts w:ascii="Times New Roman" w:eastAsia="Cambria" w:hAnsi="Times New Roman" w:cs="Times New Roman"/>
          <w:color w:val="auto"/>
          <w:sz w:val="24"/>
          <w:szCs w:val="24"/>
        </w:rPr>
        <w:t xml:space="preserve">. </w:t>
      </w:r>
      <w:r w:rsidRPr="00B95361">
        <w:rPr>
          <w:rFonts w:ascii="Times New Roman" w:eastAsia="Cambria" w:hAnsi="Times New Roman" w:cs="Times New Roman"/>
          <w:color w:val="auto"/>
          <w:sz w:val="24"/>
          <w:szCs w:val="24"/>
          <w:lang w:val="pl-PL"/>
        </w:rPr>
        <w:t>Obowiązek te</w:t>
      </w:r>
      <w:r w:rsidR="003F7AE0" w:rsidRPr="00B95361">
        <w:rPr>
          <w:rFonts w:ascii="Times New Roman" w:eastAsia="Cambria" w:hAnsi="Times New Roman" w:cs="Times New Roman"/>
          <w:color w:val="auto"/>
          <w:sz w:val="24"/>
          <w:szCs w:val="24"/>
          <w:lang w:val="pl-PL"/>
        </w:rPr>
        <w:t>n dotyczy także podwykonawców. W</w:t>
      </w:r>
      <w:r w:rsidRPr="00B95361">
        <w:rPr>
          <w:rFonts w:ascii="Times New Roman" w:eastAsia="Cambria" w:hAnsi="Times New Roman" w:cs="Times New Roman"/>
          <w:color w:val="auto"/>
          <w:sz w:val="24"/>
          <w:szCs w:val="24"/>
          <w:lang w:val="pl-PL"/>
        </w:rPr>
        <w:t xml:space="preserve">ykonawca jest zobowiązany zawrzeć w każdej umowie o podwykonawstwo stosowne zapisy zobowiązujące podwykonawców </w:t>
      </w:r>
      <w:r w:rsidR="003F7AE0" w:rsidRPr="00B95361">
        <w:rPr>
          <w:rFonts w:ascii="Times New Roman" w:eastAsia="Cambria" w:hAnsi="Times New Roman" w:cs="Times New Roman"/>
          <w:color w:val="auto"/>
          <w:sz w:val="24"/>
          <w:szCs w:val="24"/>
          <w:lang w:val="pl-PL"/>
        </w:rPr>
        <w:t>do zatrudnienia na umowę o pracę</w:t>
      </w:r>
      <w:r w:rsidRPr="00B95361">
        <w:rPr>
          <w:rFonts w:ascii="Times New Roman" w:eastAsia="Cambria" w:hAnsi="Times New Roman" w:cs="Times New Roman"/>
          <w:color w:val="auto"/>
          <w:sz w:val="24"/>
          <w:szCs w:val="24"/>
          <w:lang w:val="pl-PL"/>
        </w:rPr>
        <w:t xml:space="preserve"> wszystkich osób wykonujących wskazane wyżej czynności.</w:t>
      </w:r>
      <w:r w:rsidRPr="00B95361">
        <w:rPr>
          <w:rFonts w:ascii="Times New Roman" w:eastAsia="Cambria" w:hAnsi="Times New Roman" w:cs="Times New Roman"/>
          <w:color w:val="auto"/>
          <w:sz w:val="24"/>
          <w:szCs w:val="24"/>
        </w:rPr>
        <w:t xml:space="preserve"> </w:t>
      </w:r>
      <w:r w:rsidR="00392ED4" w:rsidRPr="00B95361">
        <w:rPr>
          <w:rFonts w:ascii="Times New Roman" w:eastAsia="Cambria" w:hAnsi="Times New Roman" w:cs="Times New Roman"/>
          <w:color w:val="auto"/>
          <w:sz w:val="24"/>
          <w:szCs w:val="24"/>
          <w:lang w:val="pl-PL"/>
        </w:rPr>
        <w:t>Szczegółowe zasady dokumentowania zatrudn</w:t>
      </w:r>
      <w:r w:rsidR="005F0300" w:rsidRPr="00B95361">
        <w:rPr>
          <w:rFonts w:ascii="Times New Roman" w:eastAsia="Cambria" w:hAnsi="Times New Roman" w:cs="Times New Roman"/>
          <w:color w:val="auto"/>
          <w:sz w:val="24"/>
          <w:szCs w:val="24"/>
          <w:lang w:val="pl-PL"/>
        </w:rPr>
        <w:t>ienia na podstawie umowy o pracę</w:t>
      </w:r>
      <w:r w:rsidR="00392ED4" w:rsidRPr="00B95361">
        <w:rPr>
          <w:rFonts w:ascii="Times New Roman" w:eastAsia="Cambria" w:hAnsi="Times New Roman" w:cs="Times New Roman"/>
          <w:color w:val="auto"/>
          <w:sz w:val="24"/>
          <w:szCs w:val="24"/>
          <w:lang w:val="pl-PL"/>
        </w:rPr>
        <w:t xml:space="preserve"> oraz kontrolowanie tego obowiązku przez zamawiającego zawarto w </w:t>
      </w:r>
      <w:r w:rsidR="004F7415" w:rsidRPr="00B95361">
        <w:rPr>
          <w:rFonts w:ascii="Times New Roman" w:eastAsia="Cambria" w:hAnsi="Times New Roman" w:cs="Times New Roman"/>
          <w:color w:val="auto"/>
          <w:sz w:val="24"/>
          <w:szCs w:val="24"/>
          <w:lang w:val="pl-PL"/>
        </w:rPr>
        <w:t>§ 12</w:t>
      </w:r>
      <w:r w:rsidR="00392ED4" w:rsidRPr="00B95361">
        <w:rPr>
          <w:rFonts w:ascii="Times New Roman" w:eastAsia="Cambria" w:hAnsi="Times New Roman" w:cs="Times New Roman"/>
          <w:color w:val="auto"/>
          <w:sz w:val="24"/>
          <w:szCs w:val="24"/>
          <w:lang w:val="pl-PL"/>
        </w:rPr>
        <w:t xml:space="preserve"> wzoru umowy stanowiącym załącznik Nr 8 do SIWZ.</w:t>
      </w:r>
    </w:p>
    <w:p w:rsidR="00D57697" w:rsidRPr="00B95361" w:rsidRDefault="00D57697" w:rsidP="00D57697">
      <w:pPr>
        <w:ind w:left="1134"/>
        <w:jc w:val="both"/>
        <w:rPr>
          <w:rFonts w:ascii="Times New Roman" w:eastAsia="Cambria" w:hAnsi="Times New Roman" w:cs="Times New Roman"/>
          <w:b/>
          <w:color w:val="auto"/>
          <w:sz w:val="24"/>
          <w:szCs w:val="24"/>
          <w:lang w:val="pl-PL"/>
        </w:rPr>
      </w:pPr>
      <w:r w:rsidRPr="00B95361">
        <w:rPr>
          <w:rFonts w:ascii="Times New Roman" w:eastAsia="Cambria" w:hAnsi="Times New Roman" w:cs="Times New Roman"/>
          <w:b/>
          <w:color w:val="auto"/>
          <w:sz w:val="24"/>
          <w:szCs w:val="24"/>
          <w:lang w:val="pl-PL"/>
        </w:rPr>
        <w:t>Wymóg ten nie dotyczy między innymi osób: kie</w:t>
      </w:r>
      <w:r w:rsidR="00B95361" w:rsidRPr="00B95361">
        <w:rPr>
          <w:rFonts w:ascii="Times New Roman" w:eastAsia="Cambria" w:hAnsi="Times New Roman" w:cs="Times New Roman"/>
          <w:b/>
          <w:color w:val="auto"/>
          <w:sz w:val="24"/>
          <w:szCs w:val="24"/>
          <w:lang w:val="pl-PL"/>
        </w:rPr>
        <w:t>rujących budową</w:t>
      </w:r>
      <w:r w:rsidR="002854CE" w:rsidRPr="00B95361">
        <w:rPr>
          <w:rFonts w:ascii="Times New Roman" w:eastAsia="Cambria" w:hAnsi="Times New Roman" w:cs="Times New Roman"/>
          <w:b/>
          <w:color w:val="auto"/>
          <w:sz w:val="24"/>
          <w:szCs w:val="24"/>
          <w:lang w:val="pl-PL"/>
        </w:rPr>
        <w:t xml:space="preserve">, </w:t>
      </w:r>
      <w:r w:rsidRPr="00B95361">
        <w:rPr>
          <w:rFonts w:ascii="Times New Roman" w:eastAsia="Cambria" w:hAnsi="Times New Roman" w:cs="Times New Roman"/>
          <w:b/>
          <w:color w:val="auto"/>
          <w:sz w:val="24"/>
          <w:szCs w:val="24"/>
          <w:lang w:val="pl-PL"/>
        </w:rPr>
        <w:t>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Pr>
          <w:rFonts w:ascii="Times New Roman" w:eastAsia="Times New Roman" w:hAnsi="Times New Roman" w:cs="Times New Roman"/>
          <w:b/>
          <w:color w:val="auto"/>
          <w:sz w:val="24"/>
          <w:szCs w:val="18"/>
          <w:bdr w:val="none" w:sz="0" w:space="0" w:color="auto"/>
          <w:lang w:val="pl-PL"/>
        </w:rPr>
        <w:t xml:space="preserve">do dnia </w:t>
      </w:r>
      <w:r w:rsidR="002854CE">
        <w:rPr>
          <w:rFonts w:ascii="Times New Roman" w:eastAsia="Times New Roman" w:hAnsi="Times New Roman" w:cs="Times New Roman"/>
          <w:b/>
          <w:color w:val="auto"/>
          <w:sz w:val="24"/>
          <w:szCs w:val="18"/>
          <w:bdr w:val="none" w:sz="0" w:space="0" w:color="auto"/>
          <w:lang w:val="pl-PL"/>
        </w:rPr>
        <w:t>3</w:t>
      </w:r>
      <w:r w:rsidR="006C0E45">
        <w:rPr>
          <w:rFonts w:ascii="Times New Roman" w:eastAsia="Times New Roman" w:hAnsi="Times New Roman" w:cs="Times New Roman"/>
          <w:b/>
          <w:color w:val="auto"/>
          <w:sz w:val="24"/>
          <w:szCs w:val="18"/>
          <w:bdr w:val="none" w:sz="0" w:space="0" w:color="auto"/>
          <w:lang w:val="pl-PL"/>
        </w:rPr>
        <w:t>1</w:t>
      </w:r>
      <w:r w:rsidR="00892694">
        <w:rPr>
          <w:rFonts w:ascii="Times New Roman" w:eastAsia="Times New Roman" w:hAnsi="Times New Roman" w:cs="Times New Roman"/>
          <w:b/>
          <w:color w:val="auto"/>
          <w:sz w:val="24"/>
          <w:szCs w:val="18"/>
          <w:bdr w:val="none" w:sz="0" w:space="0" w:color="auto"/>
          <w:lang w:val="pl-PL"/>
        </w:rPr>
        <w:t>.</w:t>
      </w:r>
      <w:r w:rsidR="006C0E45">
        <w:rPr>
          <w:rFonts w:ascii="Times New Roman" w:eastAsia="Times New Roman" w:hAnsi="Times New Roman" w:cs="Times New Roman"/>
          <w:b/>
          <w:color w:val="auto"/>
          <w:sz w:val="24"/>
          <w:szCs w:val="18"/>
          <w:bdr w:val="none" w:sz="0" w:space="0" w:color="auto"/>
          <w:lang w:val="pl-PL"/>
        </w:rPr>
        <w:t>07</w:t>
      </w:r>
      <w:r w:rsidR="002854CE">
        <w:rPr>
          <w:rFonts w:ascii="Times New Roman" w:eastAsia="Times New Roman" w:hAnsi="Times New Roman" w:cs="Times New Roman"/>
          <w:b/>
          <w:color w:val="auto"/>
          <w:sz w:val="24"/>
          <w:szCs w:val="18"/>
          <w:bdr w:val="none" w:sz="0" w:space="0" w:color="auto"/>
          <w:lang w:val="pl-PL"/>
        </w:rPr>
        <w:t>.201</w:t>
      </w:r>
      <w:r w:rsidR="006C0E45">
        <w:rPr>
          <w:rFonts w:ascii="Times New Roman" w:eastAsia="Times New Roman" w:hAnsi="Times New Roman" w:cs="Times New Roman"/>
          <w:b/>
          <w:color w:val="auto"/>
          <w:sz w:val="24"/>
          <w:szCs w:val="18"/>
          <w:bdr w:val="none" w:sz="0" w:space="0" w:color="auto"/>
          <w:lang w:val="pl-PL"/>
        </w:rPr>
        <w:t>8</w:t>
      </w:r>
      <w:r w:rsidR="00334961">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lastRenderedPageBreak/>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w:t>
      </w:r>
      <w:r w:rsidR="004F12A5">
        <w:rPr>
          <w:rFonts w:ascii="Times New Roman" w:eastAsia="Cambria" w:hAnsi="Times New Roman" w:cs="Times New Roman"/>
          <w:kern w:val="3"/>
          <w:sz w:val="24"/>
          <w:szCs w:val="24"/>
        </w:rPr>
        <w:t>3</w:t>
      </w:r>
      <w:r w:rsidRPr="00743B39">
        <w:rPr>
          <w:rFonts w:ascii="Times New Roman" w:eastAsia="Cambria" w:hAnsi="Times New Roman" w:cs="Times New Roman"/>
          <w:kern w:val="3"/>
          <w:sz w:val="24"/>
          <w:szCs w:val="24"/>
        </w:rPr>
        <w:t xml:space="preserve">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D018FC" w:rsidRPr="00D018FC">
        <w:rPr>
          <w:rFonts w:ascii="Times New Roman" w:eastAsia="Times New Roman" w:hAnsi="Times New Roman" w:cs="Times New Roman"/>
          <w:color w:val="auto"/>
          <w:sz w:val="24"/>
          <w:szCs w:val="24"/>
          <w:bdr w:val="none" w:sz="0" w:space="0" w:color="auto"/>
        </w:rPr>
        <w:t xml:space="preserve">co najmniej </w:t>
      </w:r>
      <w:r w:rsidR="003950F4" w:rsidRPr="00F65993">
        <w:rPr>
          <w:rFonts w:ascii="Times New Roman" w:hAnsi="Times New Roman" w:cs="Times New Roman"/>
          <w:color w:val="auto"/>
          <w:sz w:val="24"/>
          <w:szCs w:val="24"/>
        </w:rPr>
        <w:t>jedn</w:t>
      </w:r>
      <w:r w:rsidR="001451A7">
        <w:rPr>
          <w:rFonts w:ascii="Times New Roman" w:hAnsi="Times New Roman" w:cs="Times New Roman"/>
          <w:color w:val="auto"/>
          <w:sz w:val="24"/>
          <w:szCs w:val="24"/>
        </w:rPr>
        <w:t xml:space="preserve">go zamówienia polegającego na </w:t>
      </w:r>
      <w:r w:rsidR="009D4401">
        <w:rPr>
          <w:rFonts w:ascii="Times New Roman" w:hAnsi="Times New Roman" w:cs="Times New Roman"/>
          <w:color w:val="auto"/>
          <w:sz w:val="24"/>
          <w:szCs w:val="24"/>
        </w:rPr>
        <w:t xml:space="preserve">dostawie wraz z montażem </w:t>
      </w:r>
      <w:r w:rsidR="009D4401" w:rsidRPr="001451A7">
        <w:rPr>
          <w:rFonts w:ascii="Times New Roman" w:eastAsia="Times New Roman" w:hAnsi="Times New Roman" w:cs="Times New Roman"/>
          <w:color w:val="auto"/>
          <w:sz w:val="24"/>
          <w:szCs w:val="24"/>
          <w:bdr w:val="none" w:sz="0" w:space="0" w:color="auto"/>
        </w:rPr>
        <w:t>urządzeń</w:t>
      </w:r>
      <w:r w:rsidR="009D4401" w:rsidRPr="00D018FC">
        <w:rPr>
          <w:rFonts w:ascii="Times New Roman" w:eastAsia="Times New Roman" w:hAnsi="Times New Roman" w:cs="Times New Roman"/>
          <w:color w:val="auto"/>
          <w:sz w:val="24"/>
          <w:szCs w:val="24"/>
          <w:bdr w:val="none" w:sz="0" w:space="0" w:color="auto"/>
        </w:rPr>
        <w:t xml:space="preserve"> plac</w:t>
      </w:r>
      <w:r w:rsidR="009D4401">
        <w:rPr>
          <w:rFonts w:ascii="Times New Roman" w:eastAsia="Times New Roman" w:hAnsi="Times New Roman" w:cs="Times New Roman"/>
          <w:color w:val="auto"/>
          <w:sz w:val="24"/>
          <w:szCs w:val="24"/>
          <w:bdr w:val="none" w:sz="0" w:space="0" w:color="auto"/>
        </w:rPr>
        <w:t>u</w:t>
      </w:r>
      <w:r w:rsidR="009D4401" w:rsidRPr="00D018FC">
        <w:rPr>
          <w:rFonts w:ascii="Times New Roman" w:eastAsia="Times New Roman" w:hAnsi="Times New Roman" w:cs="Times New Roman"/>
          <w:color w:val="auto"/>
          <w:sz w:val="24"/>
          <w:szCs w:val="24"/>
          <w:bdr w:val="none" w:sz="0" w:space="0" w:color="auto"/>
        </w:rPr>
        <w:t xml:space="preserve"> zabaw</w:t>
      </w:r>
      <w:r w:rsidR="009D4401">
        <w:rPr>
          <w:rFonts w:ascii="Times New Roman" w:hAnsi="Times New Roman" w:cs="Times New Roman"/>
          <w:color w:val="auto"/>
          <w:sz w:val="24"/>
          <w:szCs w:val="24"/>
        </w:rPr>
        <w:t xml:space="preserve"> </w:t>
      </w:r>
      <w:r w:rsidR="00E85E78">
        <w:rPr>
          <w:rFonts w:ascii="Times New Roman" w:hAnsi="Times New Roman" w:cs="Times New Roman"/>
          <w:color w:val="auto"/>
          <w:sz w:val="24"/>
          <w:szCs w:val="24"/>
        </w:rPr>
        <w:t xml:space="preserve">lub placu rekreacji </w:t>
      </w:r>
      <w:r w:rsidR="00D018FC" w:rsidRPr="00D018FC">
        <w:rPr>
          <w:rFonts w:ascii="Times New Roman" w:eastAsia="Times New Roman" w:hAnsi="Times New Roman" w:cs="Times New Roman"/>
          <w:color w:val="auto"/>
          <w:sz w:val="24"/>
          <w:szCs w:val="24"/>
          <w:bdr w:val="none" w:sz="0" w:space="0" w:color="auto"/>
        </w:rPr>
        <w:t xml:space="preserve">o wartości nie mniejszej niż </w:t>
      </w:r>
      <w:r w:rsidR="00E85E78">
        <w:rPr>
          <w:rFonts w:ascii="Times New Roman" w:eastAsia="Times New Roman" w:hAnsi="Times New Roman" w:cs="Times New Roman"/>
          <w:color w:val="auto"/>
          <w:sz w:val="24"/>
          <w:szCs w:val="24"/>
          <w:bdr w:val="none" w:sz="0" w:space="0" w:color="auto"/>
        </w:rPr>
        <w:t>8</w:t>
      </w:r>
      <w:r w:rsidR="001451A7">
        <w:rPr>
          <w:rFonts w:ascii="Times New Roman" w:eastAsia="Times New Roman" w:hAnsi="Times New Roman" w:cs="Times New Roman"/>
          <w:color w:val="auto"/>
          <w:sz w:val="24"/>
          <w:szCs w:val="24"/>
          <w:bdr w:val="none" w:sz="0" w:space="0" w:color="auto"/>
        </w:rPr>
        <w:t>0</w:t>
      </w:r>
      <w:r w:rsidR="00D018FC" w:rsidRPr="00D018FC">
        <w:rPr>
          <w:rFonts w:ascii="Times New Roman" w:eastAsia="Times New Roman" w:hAnsi="Times New Roman" w:cs="Times New Roman"/>
          <w:color w:val="auto"/>
          <w:sz w:val="24"/>
          <w:szCs w:val="24"/>
          <w:bdr w:val="none" w:sz="0" w:space="0" w:color="auto"/>
        </w:rPr>
        <w:t> 000,00 zł</w:t>
      </w:r>
      <w:r w:rsidR="001451A7">
        <w:rPr>
          <w:rFonts w:ascii="Times New Roman" w:eastAsia="Times New Roman" w:hAnsi="Times New Roman" w:cs="Times New Roman"/>
          <w:color w:val="auto"/>
          <w:sz w:val="24"/>
          <w:szCs w:val="24"/>
          <w:bdr w:val="none" w:sz="0" w:space="0" w:color="auto"/>
        </w:rPr>
        <w:t>.</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1451A7">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w:t>
      </w:r>
      <w:r w:rsidR="004F12A5">
        <w:rPr>
          <w:rFonts w:ascii="Times New Roman" w:eastAsia="Cambria" w:hAnsi="Times New Roman" w:cs="Times New Roman"/>
          <w:i/>
          <w:iCs/>
          <w:sz w:val="24"/>
          <w:szCs w:val="24"/>
        </w:rPr>
        <w:t>dostaw</w:t>
      </w:r>
      <w:r w:rsidRPr="00743B39">
        <w:rPr>
          <w:rFonts w:ascii="Times New Roman" w:eastAsia="Cambria" w:hAnsi="Times New Roman" w:cs="Times New Roman"/>
          <w:i/>
          <w:iCs/>
          <w:sz w:val="24"/>
          <w:szCs w:val="24"/>
        </w:rPr>
        <w:t xml:space="preserve"> złożonym wraz z ofertą należy </w:t>
      </w:r>
      <w:r w:rsidRPr="00890F15">
        <w:rPr>
          <w:rFonts w:ascii="Times New Roman" w:eastAsia="Cambria" w:hAnsi="Times New Roman" w:cs="Times New Roman"/>
          <w:i/>
          <w:iCs/>
          <w:color w:val="auto"/>
          <w:sz w:val="24"/>
          <w:szCs w:val="24"/>
        </w:rPr>
        <w:t xml:space="preserve">podać </w:t>
      </w:r>
      <w:r w:rsidR="001451A7" w:rsidRPr="001451A7">
        <w:rPr>
          <w:rFonts w:ascii="Times New Roman" w:hAnsi="Times New Roman" w:cs="Times New Roman"/>
          <w:i/>
          <w:color w:val="auto"/>
          <w:sz w:val="24"/>
          <w:szCs w:val="24"/>
        </w:rPr>
        <w:t>co najmniej jedn</w:t>
      </w:r>
      <w:r w:rsidR="001451A7">
        <w:rPr>
          <w:rFonts w:ascii="Times New Roman" w:hAnsi="Times New Roman" w:cs="Times New Roman"/>
          <w:i/>
          <w:color w:val="auto"/>
          <w:sz w:val="24"/>
          <w:szCs w:val="24"/>
        </w:rPr>
        <w:t>o</w:t>
      </w:r>
      <w:r w:rsidR="001451A7" w:rsidRPr="001451A7">
        <w:rPr>
          <w:rFonts w:ascii="Times New Roman" w:hAnsi="Times New Roman" w:cs="Times New Roman"/>
          <w:i/>
          <w:color w:val="auto"/>
          <w:sz w:val="24"/>
          <w:szCs w:val="24"/>
        </w:rPr>
        <w:t xml:space="preserve"> zamówieni</w:t>
      </w:r>
      <w:r w:rsidR="001451A7">
        <w:rPr>
          <w:rFonts w:ascii="Times New Roman" w:hAnsi="Times New Roman" w:cs="Times New Roman"/>
          <w:i/>
          <w:color w:val="auto"/>
          <w:sz w:val="24"/>
          <w:szCs w:val="24"/>
        </w:rPr>
        <w:t>e</w:t>
      </w:r>
      <w:r w:rsidR="001451A7" w:rsidRPr="001451A7">
        <w:rPr>
          <w:rFonts w:ascii="Times New Roman" w:hAnsi="Times New Roman" w:cs="Times New Roman"/>
          <w:i/>
          <w:color w:val="auto"/>
          <w:sz w:val="24"/>
          <w:szCs w:val="24"/>
        </w:rPr>
        <w:t xml:space="preserve"> polegające na </w:t>
      </w:r>
      <w:r w:rsidR="00E85E78" w:rsidRPr="00E85E78">
        <w:rPr>
          <w:rFonts w:ascii="Times New Roman" w:hAnsi="Times New Roman" w:cs="Times New Roman"/>
          <w:i/>
          <w:color w:val="auto"/>
          <w:sz w:val="24"/>
          <w:szCs w:val="24"/>
          <w:lang w:val="de-DE"/>
        </w:rPr>
        <w:t xml:space="preserve">dostawie wraz z montażem urządzeń placu zabaw lub placu rekreacji o wartości nie mniejszej niż </w:t>
      </w:r>
      <w:r w:rsidR="00E85E78">
        <w:rPr>
          <w:rFonts w:ascii="Times New Roman" w:hAnsi="Times New Roman" w:cs="Times New Roman"/>
          <w:i/>
          <w:color w:val="auto"/>
          <w:sz w:val="24"/>
          <w:szCs w:val="24"/>
          <w:lang w:val="de-DE"/>
        </w:rPr>
        <w:t>8</w:t>
      </w:r>
      <w:r w:rsidR="00E85E78" w:rsidRPr="00E85E78">
        <w:rPr>
          <w:rFonts w:ascii="Times New Roman" w:hAnsi="Times New Roman" w:cs="Times New Roman"/>
          <w:i/>
          <w:color w:val="auto"/>
          <w:sz w:val="24"/>
          <w:szCs w:val="24"/>
          <w:lang w:val="de-DE"/>
        </w:rPr>
        <w:t>0 000,00 zł</w:t>
      </w:r>
      <w:r w:rsidR="00E1782E" w:rsidRPr="00890F15">
        <w:rPr>
          <w:rFonts w:ascii="Times New Roman" w:hAnsi="Times New Roman" w:cs="Times New Roman"/>
          <w:i/>
          <w:color w:val="auto"/>
          <w:sz w:val="24"/>
          <w:szCs w:val="24"/>
        </w:rPr>
        <w:t>.</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1451A7">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1451A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3950F4" w:rsidRPr="00F85384" w:rsidRDefault="00EF72CA" w:rsidP="003950F4">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 xml:space="preserve">5.3.2 </w:t>
      </w:r>
      <w:r w:rsidR="003950F4">
        <w:rPr>
          <w:rFonts w:ascii="Times New Roman" w:hAnsi="Times New Roman" w:cs="Times New Roman"/>
          <w:color w:val="auto"/>
          <w:sz w:val="24"/>
          <w:szCs w:val="24"/>
          <w:bdr w:val="none" w:sz="0" w:space="0" w:color="auto"/>
          <w:lang w:val="pl-PL"/>
        </w:rPr>
        <w:t>D</w:t>
      </w:r>
      <w:r w:rsidR="003950F4"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003950F4"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003950F4" w:rsidRPr="00F85384">
        <w:rPr>
          <w:rFonts w:ascii="Times New Roman" w:hAnsi="Times New Roman" w:cs="Times New Roman"/>
          <w:color w:val="auto"/>
          <w:sz w:val="24"/>
          <w:szCs w:val="24"/>
        </w:rPr>
        <w:t>, które w okresie ostatnich 3 lat przed upływem terminu</w:t>
      </w:r>
      <w:r w:rsidR="003950F4">
        <w:rPr>
          <w:rFonts w:ascii="Times New Roman" w:hAnsi="Times New Roman" w:cs="Times New Roman"/>
          <w:color w:val="auto"/>
          <w:sz w:val="24"/>
          <w:szCs w:val="24"/>
        </w:rPr>
        <w:t xml:space="preserve"> składania ofert pełniły funkcję </w:t>
      </w:r>
      <w:r w:rsidR="003950F4" w:rsidRPr="00F85384">
        <w:rPr>
          <w:rFonts w:ascii="Times New Roman" w:hAnsi="Times New Roman" w:cs="Times New Roman"/>
          <w:color w:val="auto"/>
          <w:sz w:val="24"/>
          <w:szCs w:val="24"/>
        </w:rPr>
        <w:t>kierownik</w:t>
      </w:r>
      <w:r w:rsidR="003950F4">
        <w:rPr>
          <w:rFonts w:ascii="Times New Roman" w:hAnsi="Times New Roman" w:cs="Times New Roman"/>
          <w:color w:val="auto"/>
          <w:sz w:val="24"/>
          <w:szCs w:val="24"/>
        </w:rPr>
        <w:t>a</w:t>
      </w:r>
      <w:r w:rsidR="003950F4" w:rsidRPr="00F85384">
        <w:rPr>
          <w:rFonts w:ascii="Times New Roman" w:hAnsi="Times New Roman" w:cs="Times New Roman"/>
          <w:color w:val="auto"/>
          <w:sz w:val="24"/>
          <w:szCs w:val="24"/>
        </w:rPr>
        <w:t xml:space="preserve"> budowy w odniesieniu do minimum </w:t>
      </w:r>
      <w:r w:rsidR="003950F4">
        <w:rPr>
          <w:rFonts w:ascii="Times New Roman" w:hAnsi="Times New Roman" w:cs="Times New Roman"/>
          <w:color w:val="auto"/>
          <w:sz w:val="24"/>
          <w:szCs w:val="24"/>
        </w:rPr>
        <w:t>jednej</w:t>
      </w:r>
      <w:r w:rsidR="003950F4" w:rsidRPr="00F85384">
        <w:rPr>
          <w:rFonts w:ascii="Times New Roman" w:hAnsi="Times New Roman" w:cs="Times New Roman"/>
          <w:color w:val="auto"/>
          <w:sz w:val="24"/>
          <w:szCs w:val="24"/>
        </w:rPr>
        <w:t xml:space="preserve"> roboty budowlanej:</w:t>
      </w:r>
    </w:p>
    <w:p w:rsidR="00EF72CA" w:rsidRPr="00F85384" w:rsidRDefault="003950F4" w:rsidP="003950F4">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funkcje</w:t>
      </w: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k</w:t>
      </w:r>
      <w:r w:rsidRPr="004C46A9">
        <w:rPr>
          <w:rFonts w:ascii="Times New Roman" w:eastAsia="Times New Roman" w:hAnsi="Times New Roman" w:cs="Times New Roman"/>
          <w:color w:val="auto"/>
          <w:sz w:val="24"/>
          <w:szCs w:val="24"/>
          <w:bdr w:val="none" w:sz="0" w:space="0" w:color="auto"/>
          <w:lang w:val="pl-PL"/>
        </w:rPr>
        <w:t xml:space="preserve">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063A74" w:rsidRDefault="00063A74" w:rsidP="00EF72CA">
      <w:pPr>
        <w:spacing w:after="0"/>
        <w:ind w:left="2268"/>
        <w:jc w:val="both"/>
        <w:rPr>
          <w:rFonts w:ascii="Times New Roman" w:eastAsia="Cambria" w:hAnsi="Times New Roman" w:cs="Times New Roman"/>
          <w:b/>
          <w:bCs/>
          <w:sz w:val="24"/>
          <w:szCs w:val="24"/>
          <w:lang w:val="pl-PL"/>
        </w:rPr>
      </w:pPr>
    </w:p>
    <w:p w:rsidR="00EF72CA" w:rsidRPr="00743B39" w:rsidRDefault="00EF72CA" w:rsidP="00EF72CA">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063A74" w:rsidRPr="00063A74" w:rsidRDefault="00EF72CA" w:rsidP="00EF72C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lastRenderedPageBreak/>
        <w:t xml:space="preserve">Wykazując spełnianie warunku udziału w postępowaniu w wykazie osób złożonym wraz z ofertą należy podać informację o doświadczeniu kierowników budowy, </w:t>
      </w:r>
      <w:r w:rsidRPr="00F85384">
        <w:rPr>
          <w:rFonts w:ascii="Times New Roman" w:hAnsi="Times New Roman" w:cs="Times New Roman"/>
          <w:i/>
          <w:sz w:val="24"/>
          <w:szCs w:val="24"/>
        </w:rPr>
        <w:t xml:space="preserve">które w okresie ostatnich 3 lat przed upływem terminu </w:t>
      </w:r>
    </w:p>
    <w:p w:rsidR="00063A74" w:rsidRPr="00063A74" w:rsidRDefault="00063A74" w:rsidP="00063A74">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jc w:val="both"/>
        <w:rPr>
          <w:rFonts w:ascii="Times New Roman" w:eastAsia="Times New Roman" w:hAnsi="Times New Roman" w:cs="Times New Roman"/>
          <w:i/>
          <w:color w:val="auto"/>
          <w:sz w:val="24"/>
          <w:szCs w:val="24"/>
          <w:bdr w:val="none" w:sz="0" w:space="0" w:color="auto"/>
        </w:rPr>
      </w:pPr>
    </w:p>
    <w:p w:rsidR="00EF72CA" w:rsidRPr="00F85384" w:rsidRDefault="00EF72CA" w:rsidP="00063A74">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jc w:val="both"/>
        <w:rPr>
          <w:rFonts w:ascii="Times New Roman" w:eastAsia="Times New Roman" w:hAnsi="Times New Roman" w:cs="Times New Roman"/>
          <w:i/>
          <w:color w:val="auto"/>
          <w:sz w:val="24"/>
          <w:szCs w:val="24"/>
          <w:bdr w:val="none" w:sz="0" w:space="0" w:color="auto"/>
        </w:rPr>
      </w:pPr>
      <w:r w:rsidRPr="00F85384">
        <w:rPr>
          <w:rFonts w:ascii="Times New Roman" w:hAnsi="Times New Roman" w:cs="Times New Roman"/>
          <w:i/>
          <w:sz w:val="24"/>
          <w:szCs w:val="24"/>
        </w:rPr>
        <w:t xml:space="preserve">składania ofert pełniły funkcje kierowników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EF72CA" w:rsidRPr="00D018FC" w:rsidRDefault="00EF72CA" w:rsidP="00D018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 xml:space="preserve">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r w:rsidRPr="00F85384">
        <w:rPr>
          <w:rFonts w:ascii="Times New Roman" w:hAnsi="Times New Roman" w:cs="Times New Roman"/>
          <w:i/>
          <w:sz w:val="24"/>
          <w:szCs w:val="24"/>
        </w:rPr>
        <w:t xml:space="preserve"> </w:t>
      </w:r>
    </w:p>
    <w:p w:rsidR="00EF72CA" w:rsidRDefault="00EF72CA"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E85E78">
        <w:rPr>
          <w:rFonts w:ascii="Times New Roman" w:eastAsia="Times New Roman" w:hAnsi="Times New Roman" w:cs="Times New Roman"/>
          <w:color w:val="auto"/>
          <w:sz w:val="24"/>
          <w:szCs w:val="24"/>
          <w:bdr w:val="none" w:sz="0" w:space="0" w:color="auto"/>
        </w:rPr>
        <w:t>8</w:t>
      </w:r>
      <w:r w:rsidR="003950F4">
        <w:rPr>
          <w:rFonts w:ascii="Times New Roman" w:eastAsia="Times New Roman" w:hAnsi="Times New Roman" w:cs="Times New Roman"/>
          <w:color w:val="auto"/>
          <w:sz w:val="24"/>
          <w:szCs w:val="24"/>
          <w:bdr w:val="none" w:sz="0" w:space="0" w:color="auto"/>
        </w:rPr>
        <w:t>0</w:t>
      </w:r>
      <w:r w:rsidR="00C27AB0">
        <w:rPr>
          <w:rFonts w:ascii="Times New Roman" w:eastAsia="Times New Roman" w:hAnsi="Times New Roman" w:cs="Times New Roman"/>
          <w:color w:val="auto"/>
          <w:sz w:val="24"/>
          <w:szCs w:val="24"/>
          <w:bdr w:val="none" w:sz="0" w:space="0" w:color="auto"/>
        </w:rPr>
        <w:t xml:space="preserve">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E85E78">
        <w:rPr>
          <w:rFonts w:ascii="Times New Roman" w:eastAsia="Times New Roman" w:hAnsi="Times New Roman" w:cs="Times New Roman"/>
          <w:i/>
          <w:color w:val="auto"/>
          <w:sz w:val="24"/>
          <w:szCs w:val="24"/>
          <w:bdr w:val="none" w:sz="0" w:space="0" w:color="auto"/>
        </w:rPr>
        <w:t>8</w:t>
      </w:r>
      <w:r w:rsidR="003950F4">
        <w:rPr>
          <w:rFonts w:ascii="Times New Roman" w:eastAsia="Times New Roman" w:hAnsi="Times New Roman" w:cs="Times New Roman"/>
          <w:i/>
          <w:color w:val="auto"/>
          <w:sz w:val="24"/>
          <w:szCs w:val="24"/>
          <w:bdr w:val="none" w:sz="0" w:space="0" w:color="auto"/>
        </w:rPr>
        <w:t>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003950F4" w:rsidRPr="00743B39">
        <w:rPr>
          <w:rFonts w:ascii="Times New Roman" w:hAnsi="Times New Roman" w:cs="Times New Roman"/>
          <w:sz w:val="24"/>
          <w:szCs w:val="24"/>
          <w:lang w:val="pl-PL"/>
        </w:rPr>
        <w:t xml:space="preserve">wykaz </w:t>
      </w:r>
      <w:r w:rsidR="009D4401">
        <w:rPr>
          <w:rFonts w:ascii="Times New Roman" w:hAnsi="Times New Roman" w:cs="Times New Roman"/>
          <w:sz w:val="24"/>
          <w:szCs w:val="24"/>
          <w:lang w:val="pl-PL"/>
        </w:rPr>
        <w:t>dostaw</w:t>
      </w:r>
      <w:r w:rsidR="003950F4" w:rsidRPr="00743B39">
        <w:rPr>
          <w:rFonts w:ascii="Times New Roman" w:hAnsi="Times New Roman" w:cs="Times New Roman"/>
          <w:sz w:val="24"/>
          <w:szCs w:val="24"/>
          <w:lang w:val="pl-PL"/>
        </w:rPr>
        <w:t xml:space="preserve"> wykonanych nie wcześniej niż w okresie ostatnich </w:t>
      </w:r>
      <w:r w:rsidR="009D4401">
        <w:rPr>
          <w:rFonts w:ascii="Times New Roman" w:hAnsi="Times New Roman" w:cs="Times New Roman"/>
          <w:sz w:val="24"/>
          <w:szCs w:val="24"/>
          <w:lang w:val="pl-PL"/>
        </w:rPr>
        <w:t>3</w:t>
      </w:r>
      <w:r w:rsidR="003950F4" w:rsidRPr="00743B39">
        <w:rPr>
          <w:rFonts w:ascii="Times New Roman" w:hAnsi="Times New Roman" w:cs="Times New Roman"/>
          <w:sz w:val="24"/>
          <w:szCs w:val="24"/>
          <w:lang w:val="pl-PL"/>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w:t>
      </w:r>
      <w:r w:rsidR="003950F4" w:rsidRPr="00743B39">
        <w:rPr>
          <w:rFonts w:ascii="Times New Roman" w:hAnsi="Times New Roman" w:cs="Times New Roman"/>
          <w:sz w:val="24"/>
          <w:szCs w:val="24"/>
          <w:lang w:val="pl-PL"/>
        </w:rPr>
        <w:lastRenderedPageBreak/>
        <w:t xml:space="preserve">zostały wykonane należycie, w szczególności informacji o tym czy roboty zostały wykonane zgodnie z przepisami </w:t>
      </w:r>
      <w:hyperlink r:id="rId9" w:anchor="/dokument/16796118" w:history="1">
        <w:r w:rsidR="003950F4" w:rsidRPr="00616640">
          <w:rPr>
            <w:rStyle w:val="Hipercze"/>
            <w:rFonts w:ascii="Times New Roman" w:hAnsi="Times New Roman" w:cs="Times New Roman"/>
            <w:sz w:val="24"/>
            <w:szCs w:val="24"/>
            <w:u w:val="none"/>
            <w:lang w:val="pl-PL"/>
          </w:rPr>
          <w:t>prawa budowlanego</w:t>
        </w:r>
      </w:hyperlink>
      <w:r w:rsidR="003950F4"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3950F4">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00E85E78">
        <w:rPr>
          <w:rFonts w:ascii="Times New Roman" w:eastAsia="Times New Roman" w:hAnsi="Times New Roman" w:cs="Times New Roman"/>
          <w:color w:val="auto"/>
          <w:sz w:val="24"/>
          <w:szCs w:val="24"/>
          <w:bdr w:val="none" w:sz="0" w:space="0" w:color="auto"/>
        </w:rPr>
        <w:t>8</w:t>
      </w:r>
      <w:r w:rsidR="003950F4">
        <w:rPr>
          <w:rFonts w:ascii="Times New Roman" w:eastAsia="Times New Roman" w:hAnsi="Times New Roman" w:cs="Times New Roman"/>
          <w:color w:val="auto"/>
          <w:sz w:val="24"/>
          <w:szCs w:val="24"/>
          <w:bdr w:val="none" w:sz="0" w:space="0" w:color="auto"/>
        </w:rPr>
        <w:t>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B71AB0">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B71AB0">
        <w:rPr>
          <w:rFonts w:ascii="Times New Roman" w:hAnsi="Times New Roman" w:cs="Times New Roman"/>
          <w:sz w:val="24"/>
          <w:szCs w:val="24"/>
          <w:lang w:val="pl-PL"/>
        </w:rPr>
        <w:t>570</w:t>
      </w:r>
      <w:r w:rsidRPr="00743B39">
        <w:rPr>
          <w:rFonts w:ascii="Times New Roman" w:hAnsi="Times New Roman" w:cs="Times New Roman"/>
          <w:sz w:val="24"/>
          <w:szCs w:val="24"/>
          <w:lang w:val="pl-PL"/>
        </w:rPr>
        <w:t xml:space="preserve">).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lastRenderedPageBreak/>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172BC7" w:rsidRDefault="00172BC7" w:rsidP="00394F6A">
      <w:pPr>
        <w:ind w:left="1843" w:hanging="709"/>
        <w:contextualSpacing/>
        <w:jc w:val="both"/>
        <w:rPr>
          <w:rFonts w:ascii="Times New Roman" w:eastAsia="Cambria" w:hAnsi="Times New Roman" w:cs="Times New Roman"/>
          <w:sz w:val="24"/>
          <w:szCs w:val="24"/>
          <w:lang w:val="pl-PL"/>
        </w:rPr>
      </w:pPr>
    </w:p>
    <w:p w:rsidR="00172BC7" w:rsidRPr="00394F6A" w:rsidRDefault="00172BC7" w:rsidP="00394F6A">
      <w:pPr>
        <w:ind w:left="1843" w:hanging="709"/>
        <w:contextualSpacing/>
        <w:jc w:val="both"/>
        <w:rPr>
          <w:rFonts w:ascii="Times New Roman" w:eastAsia="Cambria" w:hAnsi="Times New Roman" w:cs="Times New Roman"/>
          <w:sz w:val="24"/>
          <w:szCs w:val="24"/>
          <w:lang w:val="pl-PL"/>
        </w:rPr>
      </w:pP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r. poz. 15</w:t>
      </w:r>
      <w:r w:rsidR="00B71AB0">
        <w:rPr>
          <w:rFonts w:ascii="Times New Roman" w:hAnsi="Times New Roman" w:cs="Times New Roman"/>
          <w:sz w:val="24"/>
          <w:szCs w:val="24"/>
          <w:lang w:val="pl-PL"/>
        </w:rPr>
        <w:t>08</w:t>
      </w:r>
      <w:r w:rsidR="006C0E45">
        <w:rPr>
          <w:rFonts w:ascii="Times New Roman" w:hAnsi="Times New Roman" w:cs="Times New Roman"/>
          <w:sz w:val="24"/>
          <w:szCs w:val="24"/>
          <w:lang w:val="pl-PL"/>
        </w:rPr>
        <w:t xml:space="preserve"> oraz  </w:t>
      </w:r>
      <w:r w:rsidR="006C0E45" w:rsidRPr="006C0E45">
        <w:rPr>
          <w:rFonts w:ascii="Times New Roman" w:hAnsi="Times New Roman" w:cs="Times New Roman"/>
          <w:sz w:val="24"/>
          <w:szCs w:val="24"/>
          <w:lang w:val="pl-PL"/>
        </w:rPr>
        <w:t xml:space="preserve">Dz. U. z </w:t>
      </w:r>
      <w:r w:rsidR="006C0E45">
        <w:rPr>
          <w:rFonts w:ascii="Times New Roman" w:hAnsi="Times New Roman" w:cs="Times New Roman"/>
          <w:sz w:val="24"/>
          <w:szCs w:val="24"/>
          <w:lang w:val="pl-PL"/>
        </w:rPr>
        <w:t>2018 poz. 149</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w:t>
      </w:r>
      <w:r w:rsidR="006C0E45">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r. poz. </w:t>
      </w:r>
      <w:r w:rsidR="006C0E45">
        <w:rPr>
          <w:rFonts w:ascii="Times New Roman" w:hAnsi="Times New Roman" w:cs="Times New Roman"/>
          <w:sz w:val="24"/>
          <w:szCs w:val="24"/>
          <w:lang w:val="pl-PL"/>
        </w:rPr>
        <w:t>2344</w:t>
      </w:r>
      <w:r w:rsidR="00B71AB0">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xml:space="preserve">, co doprowadziło do rozwiązania umowy lub </w:t>
      </w:r>
      <w:r w:rsidRPr="00743B39">
        <w:rPr>
          <w:rFonts w:ascii="Times New Roman" w:hAnsi="Times New Roman" w:cs="Times New Roman"/>
          <w:sz w:val="24"/>
          <w:szCs w:val="24"/>
          <w:lang w:val="pl-PL"/>
        </w:rPr>
        <w:lastRenderedPageBreak/>
        <w:t>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w:t>
      </w:r>
      <w:r w:rsidR="006C0E45">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6C0E45">
        <w:rPr>
          <w:rFonts w:ascii="Times New Roman" w:hAnsi="Times New Roman" w:cs="Times New Roman"/>
          <w:sz w:val="24"/>
          <w:szCs w:val="24"/>
          <w:lang w:val="pl-PL"/>
        </w:rPr>
        <w:t>1785</w:t>
      </w:r>
      <w:r w:rsidR="00B71AB0">
        <w:rPr>
          <w:rFonts w:ascii="Times New Roman" w:hAnsi="Times New Roman" w:cs="Times New Roman"/>
          <w:sz w:val="24"/>
          <w:szCs w:val="24"/>
          <w:lang w:val="pl-PL"/>
        </w:rPr>
        <w:t>, z późn. zm</w:t>
      </w:r>
      <w:r w:rsidR="005C0C1D">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nie zalega z opłacaniem podatków, opłat, składek na ubezpieczenie społeczne lub zdrowotne albo że zawarł porozumienie z właściwym organem w sprawie spłat </w:t>
      </w:r>
      <w:r w:rsidR="000F3413" w:rsidRPr="00743B39">
        <w:rPr>
          <w:rFonts w:ascii="Times New Roman" w:hAnsi="Times New Roman" w:cs="Times New Roman"/>
          <w:sz w:val="24"/>
          <w:szCs w:val="24"/>
        </w:rPr>
        <w:lastRenderedPageBreak/>
        <w:t>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w:t>
      </w:r>
      <w:r w:rsidR="00145D01">
        <w:rPr>
          <w:rFonts w:ascii="Times New Roman" w:eastAsia="Cambria" w:hAnsi="Times New Roman" w:cs="Times New Roman"/>
          <w:sz w:val="24"/>
          <w:szCs w:val="24"/>
        </w:rPr>
        <w:t>żone przez każdego z wykonawców, a w przypadku spółek osobowych przez wspólników i spółkę.</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B71AB0">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B71AB0">
        <w:rPr>
          <w:rFonts w:ascii="Times New Roman" w:hAnsi="Times New Roman" w:cs="Times New Roman"/>
          <w:sz w:val="24"/>
          <w:szCs w:val="24"/>
          <w:lang w:val="pl-PL"/>
        </w:rPr>
        <w:t>570</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lastRenderedPageBreak/>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B71AB0">
        <w:rPr>
          <w:rFonts w:ascii="Times New Roman" w:hAnsi="Times New Roman" w:cs="Times New Roman"/>
          <w:sz w:val="24"/>
          <w:szCs w:val="24"/>
          <w:lang w:val="pl-PL"/>
        </w:rPr>
        <w:t>1481</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Pr="00743B39">
        <w:rPr>
          <w:rFonts w:ascii="Times New Roman" w:hAnsi="Times New Roman" w:cs="Times New Roman"/>
          <w:sz w:val="24"/>
          <w:szCs w:val="24"/>
          <w:lang w:val="pl-PL"/>
        </w:rPr>
        <w:t>)</w:t>
      </w:r>
      <w:r w:rsidR="00B71AB0">
        <w:rPr>
          <w:rFonts w:ascii="Times New Roman" w:hAnsi="Times New Roman" w:cs="Times New Roman"/>
          <w:sz w:val="24"/>
          <w:szCs w:val="24"/>
          <w:lang w:val="pl-PL"/>
        </w:rPr>
        <w:t xml:space="preserve">, z </w:t>
      </w:r>
      <w:r w:rsidRPr="00743B39">
        <w:rPr>
          <w:rFonts w:ascii="Times New Roman" w:hAnsi="Times New Roman" w:cs="Times New Roman"/>
          <w:sz w:val="24"/>
          <w:szCs w:val="24"/>
          <w:lang w:val="pl-PL"/>
        </w:rPr>
        <w:t>zastrzeżeniem, że jeżeli przepisy ustawy Prawo zamówień publicznych</w:t>
      </w:r>
      <w:r w:rsidR="00B71AB0">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w:t>
      </w:r>
      <w:r w:rsidR="00145D01">
        <w:rPr>
          <w:rFonts w:ascii="Times New Roman" w:hAnsi="Times New Roman" w:cs="Times New Roman"/>
          <w:sz w:val="24"/>
          <w:szCs w:val="24"/>
          <w:lang w:val="pl-PL"/>
        </w:rPr>
        <w:t>ntu, wykonawca musi zastosować tę</w:t>
      </w:r>
      <w:r w:rsidRPr="00743B39">
        <w:rPr>
          <w:rFonts w:ascii="Times New Roman" w:hAnsi="Times New Roman" w:cs="Times New Roman"/>
          <w:sz w:val="24"/>
          <w:szCs w:val="24"/>
          <w:lang w:val="pl-PL"/>
        </w:rPr>
        <w:t xml:space="preserve">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C03D2B">
        <w:rPr>
          <w:rFonts w:ascii="Times New Roman" w:eastAsia="Cambria" w:hAnsi="Times New Roman" w:cs="Times New Roman"/>
          <w:b/>
          <w:color w:val="auto"/>
          <w:sz w:val="24"/>
          <w:szCs w:val="24"/>
          <w:lang w:val="pl-PL"/>
        </w:rPr>
        <w:t>2</w:t>
      </w:r>
      <w:r w:rsidR="00145D01">
        <w:rPr>
          <w:rFonts w:ascii="Times New Roman" w:eastAsia="Cambria" w:hAnsi="Times New Roman" w:cs="Times New Roman"/>
          <w:b/>
          <w:color w:val="auto"/>
          <w:sz w:val="24"/>
          <w:szCs w:val="24"/>
          <w:lang w:val="pl-PL"/>
        </w:rPr>
        <w:t>8</w:t>
      </w:r>
      <w:r w:rsidR="00172BC7" w:rsidRPr="00637EC4">
        <w:rPr>
          <w:rFonts w:ascii="Times New Roman" w:eastAsia="Cambria" w:hAnsi="Times New Roman" w:cs="Times New Roman"/>
          <w:b/>
          <w:color w:val="auto"/>
          <w:sz w:val="24"/>
          <w:szCs w:val="24"/>
          <w:lang w:val="pl-PL"/>
        </w:rPr>
        <w:t>.0</w:t>
      </w:r>
      <w:r w:rsidR="00E85E78">
        <w:rPr>
          <w:rFonts w:ascii="Times New Roman" w:eastAsia="Cambria" w:hAnsi="Times New Roman" w:cs="Times New Roman"/>
          <w:b/>
          <w:color w:val="auto"/>
          <w:sz w:val="24"/>
          <w:szCs w:val="24"/>
          <w:lang w:val="pl-PL"/>
        </w:rPr>
        <w:t>2</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E85E78">
        <w:rPr>
          <w:rFonts w:ascii="Times New Roman" w:eastAsia="Cambria" w:hAnsi="Times New Roman" w:cs="Times New Roman"/>
          <w:b/>
          <w:color w:val="auto"/>
          <w:sz w:val="24"/>
          <w:szCs w:val="24"/>
          <w:lang w:val="pl-PL"/>
        </w:rPr>
        <w:t>8</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67BC4">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4" w:history="1">
        <w:r w:rsidR="00637EC4" w:rsidRPr="00160868">
          <w:rPr>
            <w:rStyle w:val="Hipercze"/>
            <w:rFonts w:ascii="Times New Roman" w:hAnsi="Times New Roman" w:cs="Times New Roman"/>
            <w:sz w:val="24"/>
            <w:szCs w:val="24"/>
            <w:lang w:val="pl-PL"/>
          </w:rPr>
          <w:t>www.ilza.ornet.pl</w:t>
        </w:r>
      </w:hyperlink>
    </w:p>
    <w:p w:rsidR="00637EC4" w:rsidRDefault="00637EC4" w:rsidP="00C726C6">
      <w:pPr>
        <w:tabs>
          <w:tab w:val="left" w:pos="1418"/>
        </w:tabs>
        <w:ind w:left="1134" w:hanging="567"/>
        <w:contextualSpacing/>
        <w:jc w:val="both"/>
        <w:rPr>
          <w:rFonts w:ascii="Times New Roman" w:hAnsi="Times New Roman" w:cs="Times New Roman"/>
          <w:sz w:val="24"/>
          <w:szCs w:val="24"/>
          <w:lang w:val="pl-PL"/>
        </w:rPr>
      </w:pPr>
    </w:p>
    <w:p w:rsidR="00637EC4" w:rsidRPr="00743B39" w:rsidRDefault="00637EC4" w:rsidP="00C726C6">
      <w:pPr>
        <w:tabs>
          <w:tab w:val="left" w:pos="1418"/>
        </w:tabs>
        <w:ind w:left="1134" w:hanging="567"/>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A45D4E">
        <w:rPr>
          <w:rFonts w:ascii="Times New Roman" w:eastAsia="Cambria" w:hAnsi="Times New Roman" w:cs="Times New Roman"/>
          <w:b/>
          <w:sz w:val="24"/>
          <w:szCs w:val="24"/>
          <w:lang w:val="pl-PL"/>
        </w:rPr>
        <w:t>0</w:t>
      </w:r>
      <w:r w:rsidR="00C03D2B">
        <w:rPr>
          <w:rFonts w:ascii="Times New Roman" w:eastAsia="Cambria" w:hAnsi="Times New Roman" w:cs="Times New Roman"/>
          <w:b/>
          <w:sz w:val="24"/>
          <w:szCs w:val="24"/>
          <w:lang w:val="pl-PL"/>
        </w:rPr>
        <w:t>5</w:t>
      </w:r>
      <w:r w:rsidR="00172BC7">
        <w:rPr>
          <w:rFonts w:ascii="Times New Roman" w:eastAsia="Cambria" w:hAnsi="Times New Roman" w:cs="Times New Roman"/>
          <w:b/>
          <w:sz w:val="24"/>
          <w:szCs w:val="24"/>
          <w:lang w:val="pl-PL"/>
        </w:rPr>
        <w:t>.0</w:t>
      </w:r>
      <w:r w:rsidR="00A45D4E">
        <w:rPr>
          <w:rFonts w:ascii="Times New Roman" w:eastAsia="Cambria" w:hAnsi="Times New Roman" w:cs="Times New Roman"/>
          <w:b/>
          <w:sz w:val="24"/>
          <w:szCs w:val="24"/>
          <w:lang w:val="pl-PL"/>
        </w:rPr>
        <w:t>3</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3950F4">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3950F4">
        <w:rPr>
          <w:rFonts w:ascii="Times New Roman" w:eastAsia="Cambria" w:hAnsi="Times New Roman" w:cs="Times New Roman"/>
          <w:sz w:val="24"/>
          <w:szCs w:val="24"/>
          <w:lang w:val="pl-PL"/>
        </w:rPr>
        <w:t>Dwa</w:t>
      </w:r>
      <w:r w:rsidR="00172BC7">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w:t>
      </w:r>
      <w:r w:rsidR="00267BC4">
        <w:rPr>
          <w:rFonts w:ascii="Times New Roman" w:eastAsia="Cambria" w:hAnsi="Times New Roman" w:cs="Times New Roman"/>
          <w:sz w:val="24"/>
          <w:szCs w:val="24"/>
          <w:lang w:val="pl-PL"/>
        </w:rPr>
        <w:t>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poręczeniach udzielanych przez podmioty o których  mowa w art. 6b ust.5 pkt 2 ustawy z dnia 9 listopada 2000 r. o utworzeniu Polskiej Agencji Rozwoju Przedsiębiorczości (Dz. U. </w:t>
      </w:r>
      <w:r w:rsidR="00B71AB0">
        <w:rPr>
          <w:rFonts w:ascii="Times New Roman" w:eastAsia="Cambria" w:hAnsi="Times New Roman" w:cs="Times New Roman"/>
          <w:sz w:val="24"/>
          <w:szCs w:val="24"/>
        </w:rPr>
        <w:t xml:space="preserve">z </w:t>
      </w:r>
      <w:r w:rsidRPr="00743B39">
        <w:rPr>
          <w:rFonts w:ascii="Times New Roman" w:eastAsia="Cambria" w:hAnsi="Times New Roman" w:cs="Times New Roman"/>
          <w:sz w:val="24"/>
          <w:szCs w:val="24"/>
        </w:rPr>
        <w:t>201</w:t>
      </w:r>
      <w:r w:rsidR="00C03D2B">
        <w:rPr>
          <w:rFonts w:ascii="Times New Roman" w:eastAsia="Cambria" w:hAnsi="Times New Roman" w:cs="Times New Roman"/>
          <w:sz w:val="24"/>
          <w:szCs w:val="24"/>
        </w:rPr>
        <w:t>8</w:t>
      </w:r>
      <w:r w:rsidRPr="00743B39">
        <w:rPr>
          <w:rFonts w:ascii="Times New Roman" w:eastAsia="Cambria" w:hAnsi="Times New Roman" w:cs="Times New Roman"/>
          <w:sz w:val="24"/>
          <w:szCs w:val="24"/>
        </w:rPr>
        <w:t xml:space="preserve"> poz. </w:t>
      </w:r>
      <w:r w:rsidR="00C03D2B">
        <w:rPr>
          <w:rFonts w:ascii="Times New Roman" w:eastAsia="Cambria" w:hAnsi="Times New Roman" w:cs="Times New Roman"/>
          <w:sz w:val="24"/>
          <w:szCs w:val="24"/>
        </w:rPr>
        <w:t>110</w:t>
      </w:r>
      <w:r w:rsidRPr="00743B39">
        <w:rPr>
          <w:rFonts w:ascii="Times New Roman" w:eastAsia="Cambria" w:hAnsi="Times New Roman" w:cs="Times New Roman"/>
          <w:sz w:val="24"/>
          <w:szCs w:val="24"/>
        </w:rPr>
        <w:t>)</w:t>
      </w:r>
      <w:r w:rsidR="00BE0710">
        <w:rPr>
          <w:rFonts w:ascii="Times New Roman" w:eastAsia="Cambria" w:hAnsi="Times New Roman" w:cs="Times New Roman"/>
          <w:sz w:val="24"/>
          <w:szCs w:val="24"/>
        </w:rPr>
        <w:t>.</w:t>
      </w:r>
    </w:p>
    <w:p w:rsidR="00172BC7" w:rsidRDefault="00BE0710" w:rsidP="000A682D">
      <w:pPr>
        <w:ind w:left="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sidR="000A682D">
        <w:rPr>
          <w:rFonts w:ascii="Times New Roman" w:eastAsia="Cambria" w:hAnsi="Times New Roman" w:cs="Times New Roman"/>
          <w:sz w:val="24"/>
          <w:szCs w:val="24"/>
          <w:lang w:val="pl-PL"/>
        </w:rPr>
        <w:br/>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0A682D">
        <w:rPr>
          <w:rFonts w:ascii="Times New Roman" w:eastAsia="Cambria" w:hAnsi="Times New Roman" w:cs="Times New Roman"/>
          <w:b/>
          <w:color w:val="auto"/>
          <w:sz w:val="24"/>
          <w:szCs w:val="24"/>
          <w:u w:color="FF0000"/>
          <w:lang w:val="pl-PL"/>
        </w:rPr>
        <w:br/>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DA41F0" w:rsidRPr="00DA41F0">
        <w:rPr>
          <w:rFonts w:ascii="Times New Roman" w:eastAsia="Cambria" w:hAnsi="Times New Roman"/>
          <w:b/>
          <w:sz w:val="24"/>
          <w:szCs w:val="24"/>
          <w:bdr w:val="none" w:sz="0" w:space="0" w:color="auto" w:frame="1"/>
        </w:rPr>
        <w:t>Budowa placu rekreacji na terenie działki nr ewid. 4601 w Iłży - II etap</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w:t>
      </w:r>
      <w:r w:rsidR="00A45D4E">
        <w:rPr>
          <w:rFonts w:ascii="Times New Roman" w:eastAsia="Cambria" w:hAnsi="Times New Roman" w:cs="Times New Roman"/>
          <w:sz w:val="24"/>
          <w:szCs w:val="24"/>
          <w:lang w:val="pl-PL"/>
        </w:rPr>
        <w:t>7</w:t>
      </w:r>
      <w:r w:rsidR="00C271A4">
        <w:rPr>
          <w:rFonts w:ascii="Times New Roman" w:eastAsia="Cambria" w:hAnsi="Times New Roman" w:cs="Times New Roman"/>
          <w:sz w:val="24"/>
          <w:szCs w:val="24"/>
          <w:lang w:val="pl-PL"/>
        </w:rPr>
        <w:t>r.</w:t>
      </w:r>
      <w:r w:rsidR="005C0C1D">
        <w:rPr>
          <w:rFonts w:ascii="Times New Roman" w:eastAsia="Cambria" w:hAnsi="Times New Roman" w:cs="Times New Roman"/>
          <w:sz w:val="24"/>
          <w:szCs w:val="24"/>
          <w:lang w:val="pl-PL"/>
        </w:rPr>
        <w:t xml:space="preserve"> </w:t>
      </w:r>
      <w:r w:rsidR="00C271A4">
        <w:rPr>
          <w:rFonts w:ascii="Times New Roman" w:eastAsia="Cambria" w:hAnsi="Times New Roman" w:cs="Times New Roman"/>
          <w:sz w:val="24"/>
          <w:szCs w:val="24"/>
          <w:lang w:val="pl-PL"/>
        </w:rPr>
        <w:t>poz.</w:t>
      </w:r>
      <w:r w:rsidR="00A45D4E">
        <w:rPr>
          <w:rFonts w:ascii="Times New Roman" w:eastAsia="Cambria" w:hAnsi="Times New Roman" w:cs="Times New Roman"/>
          <w:sz w:val="24"/>
          <w:szCs w:val="24"/>
          <w:lang w:val="pl-PL"/>
        </w:rPr>
        <w:t xml:space="preserve"> 2291</w:t>
      </w:r>
      <w:r w:rsidR="00B71AB0">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B71AB0">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5C0C1D">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20021D" w:rsidRPr="00743B39" w:rsidRDefault="0020021D" w:rsidP="00C726C6">
      <w:pPr>
        <w:spacing w:after="0"/>
        <w:ind w:left="1702" w:hanging="851"/>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DA41F0" w:rsidRPr="00DA41F0">
        <w:rPr>
          <w:rFonts w:eastAsia="Cambria" w:cs="Calibri"/>
          <w:b/>
          <w:color w:val="000000"/>
          <w:kern w:val="0"/>
          <w:u w:color="000000"/>
          <w:bdr w:val="none" w:sz="0" w:space="0" w:color="auto" w:frame="1"/>
          <w:lang w:val="de-DE" w:eastAsia="pl-PL" w:bidi="ar-SA"/>
        </w:rPr>
        <w:t>Budowa placu rekreacji na terenie działki nr ewid. 4601 w Iłży - II etap</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A45D4E">
        <w:rPr>
          <w:rFonts w:cs="Times New Roman"/>
          <w:b/>
          <w:bCs/>
          <w:lang w:val="pl-PL"/>
        </w:rPr>
        <w:t>0</w:t>
      </w:r>
      <w:r w:rsidR="00C03D2B">
        <w:rPr>
          <w:rFonts w:cs="Times New Roman"/>
          <w:b/>
          <w:bCs/>
          <w:lang w:val="pl-PL"/>
        </w:rPr>
        <w:t>5</w:t>
      </w:r>
      <w:r w:rsidR="00C271A4">
        <w:rPr>
          <w:rFonts w:cs="Times New Roman"/>
          <w:b/>
          <w:bCs/>
          <w:lang w:val="pl-PL"/>
        </w:rPr>
        <w:t>.0</w:t>
      </w:r>
      <w:r w:rsidR="00A45D4E">
        <w:rPr>
          <w:rFonts w:cs="Times New Roman"/>
          <w:b/>
          <w:bCs/>
          <w:lang w:val="pl-PL"/>
        </w:rPr>
        <w:t>3</w:t>
      </w:r>
      <w:r w:rsidR="00BE0710">
        <w:rPr>
          <w:rFonts w:cs="Times New Roman"/>
          <w:b/>
          <w:bCs/>
          <w:lang w:val="pl-PL"/>
        </w:rPr>
        <w:t>.201</w:t>
      </w:r>
      <w:r w:rsidR="0047423D">
        <w:rPr>
          <w:rFonts w:cs="Times New Roman"/>
          <w:b/>
          <w:bCs/>
          <w:lang w:val="pl-PL"/>
        </w:rPr>
        <w:t>8</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A45D4E">
        <w:rPr>
          <w:rFonts w:ascii="Times New Roman" w:eastAsia="Cambria" w:hAnsi="Times New Roman" w:cs="Times New Roman"/>
          <w:b/>
          <w:sz w:val="24"/>
          <w:szCs w:val="24"/>
          <w:lang w:val="pl-PL"/>
        </w:rPr>
        <w:t>0</w:t>
      </w:r>
      <w:r w:rsidR="00C03D2B">
        <w:rPr>
          <w:rFonts w:ascii="Times New Roman" w:eastAsia="Cambria" w:hAnsi="Times New Roman" w:cs="Times New Roman"/>
          <w:b/>
          <w:sz w:val="24"/>
          <w:szCs w:val="24"/>
          <w:lang w:val="pl-PL"/>
        </w:rPr>
        <w:t>5</w:t>
      </w:r>
      <w:r w:rsidR="00C271A4">
        <w:rPr>
          <w:rFonts w:ascii="Times New Roman" w:eastAsia="Cambria" w:hAnsi="Times New Roman" w:cs="Times New Roman"/>
          <w:b/>
          <w:sz w:val="24"/>
          <w:szCs w:val="24"/>
          <w:lang w:val="pl-PL"/>
        </w:rPr>
        <w:t>.0</w:t>
      </w:r>
      <w:r w:rsidR="00A45D4E">
        <w:rPr>
          <w:rFonts w:ascii="Times New Roman" w:eastAsia="Cambria" w:hAnsi="Times New Roman" w:cs="Times New Roman"/>
          <w:b/>
          <w:sz w:val="24"/>
          <w:szCs w:val="24"/>
          <w:lang w:val="pl-PL"/>
        </w:rPr>
        <w:t>3</w:t>
      </w:r>
      <w:r w:rsidR="0020791B" w:rsidRPr="0020791B">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w:t>
      </w:r>
      <w:r w:rsidR="00F845E0">
        <w:rPr>
          <w:rFonts w:ascii="Times New Roman" w:eastAsia="Cambria" w:hAnsi="Times New Roman" w:cs="Times New Roman"/>
          <w:sz w:val="24"/>
          <w:szCs w:val="24"/>
          <w:lang w:val="pl-PL"/>
        </w:rPr>
        <w:lastRenderedPageBreak/>
        <w:t xml:space="preserve">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C03D2B">
        <w:rPr>
          <w:rFonts w:ascii="Times New Roman" w:eastAsia="Cambria" w:hAnsi="Times New Roman" w:cs="Times New Roman"/>
          <w:b/>
          <w:sz w:val="24"/>
          <w:szCs w:val="24"/>
          <w:lang w:val="pl-PL"/>
        </w:rPr>
        <w:t>05</w:t>
      </w:r>
      <w:r w:rsidR="00C271A4">
        <w:rPr>
          <w:rFonts w:ascii="Times New Roman" w:eastAsia="Cambria" w:hAnsi="Times New Roman" w:cs="Times New Roman"/>
          <w:b/>
          <w:sz w:val="24"/>
          <w:szCs w:val="24"/>
          <w:lang w:val="pl-PL"/>
        </w:rPr>
        <w:t>.0</w:t>
      </w:r>
      <w:r w:rsidR="00C03D2B">
        <w:rPr>
          <w:rFonts w:ascii="Times New Roman" w:eastAsia="Cambria" w:hAnsi="Times New Roman" w:cs="Times New Roman"/>
          <w:b/>
          <w:sz w:val="24"/>
          <w:szCs w:val="24"/>
          <w:lang w:val="pl-PL"/>
        </w:rPr>
        <w:t>3</w:t>
      </w:r>
      <w:r w:rsidR="0020791B" w:rsidRPr="0020791B">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C726C6">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B71AB0">
        <w:rPr>
          <w:rFonts w:ascii="Times New Roman" w:eastAsia="Cambria" w:hAnsi="Times New Roman" w:cs="Times New Roman"/>
          <w:sz w:val="24"/>
          <w:szCs w:val="24"/>
          <w:lang w:val="pl-PL"/>
        </w:rPr>
        <w:t>, a także cenę urządzeń placu zabaw i elementów ma</w:t>
      </w:r>
      <w:r w:rsidR="009D4401">
        <w:rPr>
          <w:rFonts w:ascii="Times New Roman" w:eastAsia="Cambria" w:hAnsi="Times New Roman" w:cs="Times New Roman"/>
          <w:sz w:val="24"/>
          <w:szCs w:val="24"/>
          <w:lang w:val="pl-PL"/>
        </w:rPr>
        <w:t>ł</w:t>
      </w:r>
      <w:r w:rsidR="00B71AB0">
        <w:rPr>
          <w:rFonts w:ascii="Times New Roman" w:eastAsia="Cambria" w:hAnsi="Times New Roman" w:cs="Times New Roman"/>
          <w:sz w:val="24"/>
          <w:szCs w:val="24"/>
          <w:lang w:val="pl-PL"/>
        </w:rPr>
        <w:t>ej architektury</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0F60C2" w:rsidRDefault="000F60C2" w:rsidP="00C726C6">
      <w:pPr>
        <w:spacing w:after="0"/>
        <w:ind w:left="1134" w:hanging="567"/>
        <w:jc w:val="both"/>
        <w:rPr>
          <w:rFonts w:ascii="Times New Roman" w:hAnsi="Times New Roman" w:cs="Times New Roman"/>
          <w:color w:val="auto"/>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lastRenderedPageBreak/>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w:t>
      </w:r>
      <w:r w:rsidR="00EC54AC">
        <w:rPr>
          <w:rFonts w:ascii="Times New Roman" w:eastAsia="Cambria" w:hAnsi="Times New Roman" w:cs="Times New Roman"/>
          <w:sz w:val="24"/>
          <w:szCs w:val="24"/>
          <w:lang w:val="pl-PL"/>
        </w:rPr>
        <w:t xml:space="preserve"> okresu 60 miesięcznego lub </w:t>
      </w:r>
      <w:r w:rsidRPr="00220316">
        <w:rPr>
          <w:rFonts w:ascii="Times New Roman" w:eastAsia="Cambria" w:hAnsi="Times New Roman" w:cs="Times New Roman"/>
          <w:sz w:val="24"/>
          <w:szCs w:val="24"/>
          <w:lang w:val="pl-PL"/>
        </w:rPr>
        <w:t>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51659B">
        <w:rPr>
          <w:rFonts w:ascii="Times New Roman" w:eastAsia="Cambria" w:hAnsi="Times New Roman" w:cs="Times New Roman"/>
          <w:sz w:val="24"/>
          <w:szCs w:val="24"/>
          <w:lang w:val="pl-PL"/>
        </w:rPr>
        <w:t>8</w:t>
      </w:r>
      <w:r w:rsidRPr="00743B39">
        <w:rPr>
          <w:rFonts w:ascii="Times New Roman" w:eastAsia="Cambria" w:hAnsi="Times New Roman" w:cs="Times New Roman"/>
          <w:sz w:val="24"/>
          <w:szCs w:val="24"/>
          <w:lang w:val="pl-PL"/>
        </w:rPr>
        <w:t xml:space="preserve"> poz. </w:t>
      </w:r>
      <w:r w:rsidR="0051659B">
        <w:rPr>
          <w:rFonts w:ascii="Times New Roman" w:eastAsia="Cambria" w:hAnsi="Times New Roman" w:cs="Times New Roman"/>
          <w:sz w:val="24"/>
          <w:szCs w:val="24"/>
          <w:lang w:val="pl-PL"/>
        </w:rPr>
        <w:t>110</w:t>
      </w:r>
      <w:r w:rsidRPr="00743B39">
        <w:rPr>
          <w:rFonts w:ascii="Times New Roman" w:eastAsia="Cambria" w:hAnsi="Times New Roman" w:cs="Times New Roman"/>
          <w:sz w:val="24"/>
          <w:szCs w:val="24"/>
          <w:lang w:val="pl-PL"/>
        </w:rPr>
        <w:t>)</w:t>
      </w:r>
      <w:r w:rsidR="00EC54AC">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Default="00220316" w:rsidP="00C726C6">
      <w:pPr>
        <w:spacing w:after="0"/>
        <w:jc w:val="both"/>
        <w:rPr>
          <w:rFonts w:ascii="Times New Roman" w:eastAsia="Cambria" w:hAnsi="Times New Roman" w:cs="Times New Roman"/>
          <w:b/>
          <w:sz w:val="24"/>
          <w:szCs w:val="24"/>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w:t>
      </w:r>
      <w:r w:rsidR="00EC54AC">
        <w:rPr>
          <w:rFonts w:ascii="Times New Roman" w:eastAsia="Cambria" w:hAnsi="Times New Roman" w:cs="Times New Roman"/>
          <w:b/>
          <w:sz w:val="24"/>
          <w:szCs w:val="24"/>
          <w:lang w:val="pl-PL"/>
        </w:rPr>
        <w:t>całego przedmiotu umowy na okres 60 miesięcy.</w:t>
      </w:r>
      <w:r w:rsidRPr="0071742A">
        <w:rPr>
          <w:rFonts w:ascii="Times New Roman" w:eastAsia="Cambria" w:hAnsi="Times New Roman" w:cs="Times New Roman"/>
          <w:b/>
          <w:sz w:val="24"/>
          <w:szCs w:val="24"/>
          <w:lang w:val="pl-PL"/>
        </w:rPr>
        <w:t xml:space="preserve"> </w:t>
      </w:r>
    </w:p>
    <w:p w:rsidR="00EC54AC" w:rsidRPr="0071742A" w:rsidRDefault="00EC54AC" w:rsidP="00C726C6">
      <w:pPr>
        <w:spacing w:after="0"/>
        <w:jc w:val="both"/>
        <w:rPr>
          <w:rFonts w:ascii="Times New Roman" w:eastAsia="Times New Roman" w:hAnsi="Times New Roman" w:cs="Times New Roman"/>
          <w:b/>
          <w:color w:val="auto"/>
          <w:sz w:val="24"/>
          <w:szCs w:val="24"/>
          <w:bdr w:val="none" w:sz="0" w:space="0" w:color="auto"/>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w:t>
      </w:r>
      <w:r w:rsidR="00424F03" w:rsidRPr="00743B39">
        <w:rPr>
          <w:rFonts w:ascii="Times New Roman" w:eastAsia="Cambria" w:hAnsi="Times New Roman" w:cs="Times New Roman"/>
          <w:b/>
          <w:bCs/>
          <w:sz w:val="24"/>
          <w:szCs w:val="24"/>
          <w:lang w:val="pl-PL"/>
        </w:rPr>
        <w:lastRenderedPageBreak/>
        <w:t>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 xml:space="preserve">przesłania informacji o czynności zamawiającego stanowiącej podstawę jego wniesienia - jeżeli zostały przesłane w </w:t>
      </w:r>
      <w:r w:rsidR="00613B3F" w:rsidRPr="00743B39">
        <w:rPr>
          <w:rFonts w:ascii="Times New Roman" w:hAnsi="Times New Roman" w:cs="Times New Roman"/>
          <w:sz w:val="24"/>
          <w:szCs w:val="24"/>
          <w:lang w:val="pl-PL"/>
        </w:rPr>
        <w:lastRenderedPageBreak/>
        <w:t>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EC54AC">
        <w:rPr>
          <w:rFonts w:ascii="Times New Roman" w:eastAsia="Cambria" w:hAnsi="Times New Roman" w:cs="Times New Roman"/>
          <w:sz w:val="24"/>
          <w:szCs w:val="24"/>
          <w:lang w:val="pl-PL"/>
        </w:rPr>
        <w:t>7</w:t>
      </w:r>
      <w:r w:rsidR="0068204C">
        <w:rPr>
          <w:rFonts w:ascii="Times New Roman" w:eastAsia="Cambria" w:hAnsi="Times New Roman" w:cs="Times New Roman"/>
          <w:sz w:val="24"/>
          <w:szCs w:val="24"/>
          <w:lang w:val="pl-PL"/>
        </w:rPr>
        <w:t xml:space="preserve"> poz. </w:t>
      </w:r>
      <w:r w:rsidR="00EC54AC">
        <w:rPr>
          <w:rFonts w:ascii="Times New Roman" w:eastAsia="Cambria" w:hAnsi="Times New Roman" w:cs="Times New Roman"/>
          <w:sz w:val="24"/>
          <w:szCs w:val="24"/>
          <w:lang w:val="pl-PL"/>
        </w:rPr>
        <w:t>1481</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5 – wzór wykazu </w:t>
      </w:r>
      <w:r w:rsidR="009D4401">
        <w:rPr>
          <w:rFonts w:ascii="Times New Roman" w:hAnsi="Times New Roman" w:cs="Times New Roman"/>
          <w:sz w:val="24"/>
          <w:szCs w:val="24"/>
          <w:lang w:val="pl-PL"/>
        </w:rPr>
        <w:t>dostaw</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8D4299" w:rsidRDefault="008D429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DA41F0" w:rsidRPr="00DA41F0">
        <w:rPr>
          <w:rFonts w:ascii="Times New Roman" w:eastAsia="Cambria" w:hAnsi="Times New Roman"/>
          <w:b/>
          <w:sz w:val="24"/>
          <w:szCs w:val="24"/>
          <w:bdr w:val="none" w:sz="0" w:space="0" w:color="auto" w:frame="1"/>
        </w:rPr>
        <w:t>Budowa placu rekreacji na terenie działki nr ewid. 4601 w Iłży - II etap</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47423D">
        <w:rPr>
          <w:rFonts w:ascii="Times New Roman" w:hAnsi="Times New Roman" w:cs="Times New Roman"/>
          <w:sz w:val="24"/>
          <w:szCs w:val="24"/>
          <w:lang w:val="pl-PL"/>
        </w:rPr>
        <w:t>5</w:t>
      </w:r>
      <w:r w:rsidR="00C271A4">
        <w:rPr>
          <w:rFonts w:ascii="Times New Roman" w:hAnsi="Times New Roman" w:cs="Times New Roman"/>
          <w:sz w:val="24"/>
          <w:szCs w:val="24"/>
          <w:lang w:val="pl-PL"/>
        </w:rPr>
        <w:t>.</w:t>
      </w:r>
      <w:r w:rsidR="00AA2D47">
        <w:rPr>
          <w:rFonts w:ascii="Times New Roman" w:hAnsi="Times New Roman" w:cs="Times New Roman"/>
          <w:sz w:val="24"/>
          <w:szCs w:val="24"/>
          <w:lang w:val="pl-PL"/>
        </w:rPr>
        <w:t>1.</w:t>
      </w:r>
      <w:r w:rsidR="00F02FC1">
        <w:rPr>
          <w:rFonts w:ascii="Times New Roman" w:hAnsi="Times New Roman" w:cs="Times New Roman"/>
          <w:sz w:val="24"/>
          <w:szCs w:val="24"/>
          <w:lang w:val="pl-PL"/>
        </w:rPr>
        <w:t>201</w:t>
      </w:r>
      <w:r w:rsidR="0047423D">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DA41F0" w:rsidRPr="00DA41F0">
        <w:rPr>
          <w:rFonts w:ascii="Times New Roman" w:eastAsia="Cambria" w:hAnsi="Times New Roman"/>
          <w:b/>
          <w:sz w:val="24"/>
          <w:szCs w:val="24"/>
          <w:bdr w:val="none" w:sz="0" w:space="0" w:color="auto" w:frame="1"/>
        </w:rPr>
        <w:t>Budowa placu rekreacji na terenie działki nr ewid. 4601 w Iłży - II etap</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47423D">
        <w:rPr>
          <w:rFonts w:ascii="Times New Roman" w:hAnsi="Times New Roman" w:cs="Times New Roman"/>
          <w:sz w:val="24"/>
          <w:szCs w:val="24"/>
          <w:lang w:val="pl-PL"/>
        </w:rPr>
        <w:t>5</w:t>
      </w:r>
      <w:r w:rsidR="00C271A4">
        <w:rPr>
          <w:rFonts w:ascii="Times New Roman" w:hAnsi="Times New Roman" w:cs="Times New Roman"/>
          <w:sz w:val="24"/>
          <w:szCs w:val="24"/>
          <w:lang w:val="pl-PL"/>
        </w:rPr>
        <w:t>.</w:t>
      </w:r>
      <w:r w:rsidR="00AA2D47">
        <w:rPr>
          <w:rFonts w:ascii="Times New Roman" w:hAnsi="Times New Roman" w:cs="Times New Roman"/>
          <w:sz w:val="24"/>
          <w:szCs w:val="24"/>
          <w:lang w:val="pl-PL"/>
        </w:rPr>
        <w:t>1.</w:t>
      </w:r>
      <w:r w:rsidR="009D234F" w:rsidRPr="009D234F">
        <w:rPr>
          <w:rFonts w:ascii="Times New Roman" w:hAnsi="Times New Roman" w:cs="Times New Roman"/>
          <w:sz w:val="24"/>
          <w:szCs w:val="24"/>
          <w:lang w:val="pl-PL"/>
        </w:rPr>
        <w:t>201</w:t>
      </w:r>
      <w:r w:rsidR="0047423D">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lastRenderedPageBreak/>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EC59E1" w:rsidRDefault="00EC59E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D4299" w:rsidRDefault="008D429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/wzór wykazu </w:t>
      </w:r>
      <w:r w:rsidR="009D4401">
        <w:rPr>
          <w:rFonts w:ascii="Times New Roman" w:hAnsi="Times New Roman" w:cs="Times New Roman"/>
          <w:sz w:val="24"/>
          <w:szCs w:val="24"/>
          <w:lang w:val="pl-PL"/>
        </w:rPr>
        <w:t>dostaw</w:t>
      </w:r>
      <w:r w:rsidRPr="00743B39">
        <w:rPr>
          <w:rFonts w:ascii="Times New Roman" w:hAnsi="Times New Roman" w:cs="Times New Roman"/>
          <w:sz w:val="24"/>
          <w:szCs w:val="24"/>
          <w:lang w:val="pl-PL"/>
        </w:rPr>
        <w:t>/</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DA41F0" w:rsidRPr="00DA41F0">
        <w:rPr>
          <w:rFonts w:ascii="Times New Roman" w:eastAsia="Cambria" w:hAnsi="Times New Roman"/>
          <w:b/>
          <w:sz w:val="24"/>
          <w:szCs w:val="24"/>
          <w:bdr w:val="none" w:sz="0" w:space="0" w:color="auto" w:frame="1"/>
        </w:rPr>
        <w:t>Budowa placu rekreacji na terenie działki nr ewid. 4601 w Iłży - II etap</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5A3175" w:rsidRPr="005A3175">
              <w:rPr>
                <w:rFonts w:ascii="Times New Roman" w:hAnsi="Times New Roman" w:cs="Times New Roman"/>
                <w:b/>
                <w:color w:val="auto"/>
                <w:sz w:val="24"/>
                <w:szCs w:val="24"/>
              </w:rPr>
              <w:t xml:space="preserve">co najmniej jedngo zamówienia polegającego na </w:t>
            </w:r>
            <w:r w:rsidR="0047423D" w:rsidRPr="0047423D">
              <w:rPr>
                <w:rFonts w:ascii="Times New Roman" w:hAnsi="Times New Roman" w:cs="Times New Roman"/>
                <w:b/>
                <w:color w:val="auto"/>
                <w:sz w:val="24"/>
                <w:szCs w:val="24"/>
              </w:rPr>
              <w:t>dostawie wraz z montażem urządzeń placu zabaw lub placu rekreacji o wartości nie mniejsz</w:t>
            </w:r>
            <w:r w:rsidR="0047423D">
              <w:rPr>
                <w:rFonts w:ascii="Times New Roman" w:hAnsi="Times New Roman" w:cs="Times New Roman"/>
                <w:b/>
                <w:color w:val="auto"/>
                <w:sz w:val="24"/>
                <w:szCs w:val="24"/>
              </w:rPr>
              <w:t xml:space="preserve">ej niż </w:t>
            </w:r>
            <w:r w:rsidR="0047423D">
              <w:rPr>
                <w:rFonts w:ascii="Times New Roman" w:hAnsi="Times New Roman" w:cs="Times New Roman"/>
                <w:b/>
                <w:color w:val="auto"/>
                <w:sz w:val="24"/>
                <w:szCs w:val="24"/>
              </w:rPr>
              <w:br/>
              <w:t>80 000,00 zł</w:t>
            </w:r>
            <w:r w:rsidR="00890F15" w:rsidRPr="00890F15">
              <w:rPr>
                <w:rFonts w:ascii="Times New Roman" w:hAnsi="Times New Roman" w:cs="Times New Roman"/>
                <w:b/>
                <w:color w:val="auto"/>
                <w:sz w:val="24"/>
                <w:szCs w:val="24"/>
              </w:rPr>
              <w:t>.</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lastRenderedPageBreak/>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Pr="00743B39"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DA41F0" w:rsidRPr="00DA41F0">
        <w:rPr>
          <w:rFonts w:ascii="Times New Roman" w:eastAsia="Cambria" w:hAnsi="Times New Roman"/>
          <w:b/>
          <w:sz w:val="24"/>
          <w:szCs w:val="24"/>
          <w:bdr w:val="none" w:sz="0" w:space="0" w:color="auto" w:frame="1"/>
        </w:rPr>
        <w:t>Budowa placu rekreacji na terenie działki nr ewid. 4601 w Iłży - II etap</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AA2D47" w:rsidRDefault="00EF72CA" w:rsidP="00AA2D47">
      <w:pPr>
        <w:autoSpaceDE w:val="0"/>
        <w:autoSpaceDN w:val="0"/>
        <w:adjustRightInd w:val="0"/>
        <w:spacing w:after="0"/>
        <w:jc w:val="both"/>
        <w:rPr>
          <w:rFonts w:ascii="Times New Roman" w:hAnsi="Times New Roman" w:cs="Times New Roman"/>
          <w:color w:val="auto"/>
          <w:sz w:val="24"/>
          <w:szCs w:val="24"/>
          <w:lang w:val="pl-PL"/>
        </w:rPr>
      </w:pPr>
      <w:r w:rsidRPr="00AA2D47">
        <w:rPr>
          <w:rFonts w:ascii="Times New Roman" w:hAnsi="Times New Roman" w:cs="Times New Roman"/>
          <w:bCs/>
          <w:color w:val="auto"/>
          <w:sz w:val="24"/>
          <w:szCs w:val="24"/>
          <w:lang w:val="pl-PL"/>
        </w:rPr>
        <w:t>Oświadczam,</w:t>
      </w:r>
      <w:r w:rsidRPr="00AA2D47">
        <w:rPr>
          <w:rFonts w:ascii="Times New Roman" w:hAnsi="Times New Roman" w:cs="Times New Roman"/>
          <w:color w:val="auto"/>
          <w:sz w:val="24"/>
          <w:szCs w:val="24"/>
          <w:lang w:val="pl-PL"/>
        </w:rPr>
        <w:t xml:space="preserve"> że dysponuję osobami, które będą pełniły </w:t>
      </w:r>
      <w:r w:rsidRPr="00AA2D47">
        <w:rPr>
          <w:rFonts w:ascii="Times New Roman" w:eastAsia="Cambria" w:hAnsi="Times New Roman" w:cs="Times New Roman"/>
          <w:color w:val="auto"/>
          <w:sz w:val="24"/>
          <w:szCs w:val="24"/>
          <w:lang w:val="pl-PL"/>
        </w:rPr>
        <w:t xml:space="preserve">funkcje kierowników robót posiadające </w:t>
      </w:r>
      <w:r w:rsidRPr="00AA2D47">
        <w:rPr>
          <w:rFonts w:ascii="Times New Roman" w:hAnsi="Times New Roman" w:cs="Times New Roman"/>
          <w:color w:val="auto"/>
          <w:sz w:val="24"/>
          <w:szCs w:val="24"/>
          <w:lang w:val="pl-PL"/>
        </w:rPr>
        <w:t>uprawnienia do kierowania robotami budowlanymi</w:t>
      </w:r>
      <w:r w:rsidR="00AA2D47" w:rsidRPr="00AA2D47">
        <w:rPr>
          <w:rFonts w:ascii="Times New Roman" w:hAnsi="Times New Roman" w:cs="Times New Roman"/>
          <w:color w:val="auto"/>
          <w:sz w:val="24"/>
          <w:szCs w:val="24"/>
        </w:rPr>
        <w:t xml:space="preserve"> w specjalności konstrukcyjno-budowlanej,</w:t>
      </w:r>
      <w:r w:rsidR="00AA2D47" w:rsidRPr="00AA2D47">
        <w:rPr>
          <w:rFonts w:ascii="Times New Roman" w:hAnsi="Times New Roman" w:cs="Times New Roman"/>
          <w:color w:val="auto"/>
          <w:sz w:val="24"/>
          <w:szCs w:val="24"/>
          <w:lang w:val="pl-PL"/>
        </w:rPr>
        <w:t xml:space="preserve"> </w:t>
      </w:r>
      <w:r w:rsidR="00322867" w:rsidRPr="00AA2D47">
        <w:rPr>
          <w:rFonts w:ascii="Times New Roman" w:hAnsi="Times New Roman" w:cs="Times New Roman"/>
          <w:color w:val="auto"/>
          <w:sz w:val="24"/>
          <w:szCs w:val="24"/>
        </w:rPr>
        <w:t>zgodnie z przepisami  ustawy Prawo budowlane lub odpowiadające im ważne uprawnienia budowlane, które zostały wydane na podstawie wcześniej obowiązujących przepisów oraz wpisan</w:t>
      </w:r>
      <w:r w:rsidR="00AA2D47" w:rsidRPr="00AA2D47">
        <w:rPr>
          <w:rFonts w:ascii="Times New Roman" w:hAnsi="Times New Roman" w:cs="Times New Roman"/>
          <w:color w:val="auto"/>
          <w:sz w:val="24"/>
          <w:szCs w:val="24"/>
        </w:rPr>
        <w:t>ymi</w:t>
      </w:r>
      <w:r w:rsidR="00322867" w:rsidRPr="00AA2D47">
        <w:rPr>
          <w:rFonts w:ascii="Times New Roman" w:hAnsi="Times New Roman" w:cs="Times New Roman"/>
          <w:color w:val="auto"/>
          <w:sz w:val="24"/>
          <w:szCs w:val="24"/>
        </w:rPr>
        <w:t xml:space="preserve"> na listę członków właściwej izby samorządu zawodowego</w:t>
      </w:r>
      <w:r w:rsidR="00AA2D47" w:rsidRPr="00AA2D47">
        <w:rPr>
          <w:rFonts w:ascii="Times New Roman" w:hAnsi="Times New Roman" w:cs="Times New Roman"/>
          <w:color w:val="auto"/>
          <w:sz w:val="24"/>
          <w:szCs w:val="24"/>
        </w:rPr>
        <w:t>,</w:t>
      </w:r>
      <w:r w:rsidR="00AA2D47" w:rsidRPr="00AA2D47">
        <w:rPr>
          <w:rFonts w:ascii="Times New Roman" w:hAnsi="Times New Roman" w:cs="Times New Roman"/>
          <w:color w:val="auto"/>
          <w:sz w:val="24"/>
          <w:szCs w:val="24"/>
          <w:lang w:val="pl-PL"/>
        </w:rPr>
        <w:t xml:space="preserve"> które w okresie ostatnich 3 lat pełniły funkcje kierowników budowy na </w:t>
      </w:r>
      <w:r w:rsidR="00AA2D47" w:rsidRPr="00AA2D47">
        <w:rPr>
          <w:rFonts w:ascii="Times New Roman" w:hAnsi="Times New Roman" w:cs="Times New Roman"/>
          <w:color w:val="auto"/>
          <w:sz w:val="24"/>
          <w:szCs w:val="24"/>
        </w:rPr>
        <w:t>co najmniej jednej robocie budowlanej:</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145D01">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03D2B" w:rsidRDefault="00C03D2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C59E1" w:rsidRDefault="00EC59E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1A6674"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DA41F0" w:rsidRPr="00DA41F0">
        <w:rPr>
          <w:rFonts w:ascii="Times New Roman" w:eastAsia="Cambria" w:hAnsi="Times New Roman" w:cs="Calibri"/>
          <w:b/>
          <w:i w:val="0"/>
          <w:iCs w:val="0"/>
          <w:color w:val="000000"/>
          <w:sz w:val="24"/>
          <w:szCs w:val="24"/>
          <w:bdr w:val="none" w:sz="0" w:space="0" w:color="auto" w:frame="1"/>
          <w:lang w:val="de-DE" w:eastAsia="pl-PL"/>
        </w:rPr>
        <w:t>Budowa placu rekreacji na terenie działki nr ewid. 4601 w Iłży - II etap</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DA41F0" w:rsidRPr="00DA41F0">
        <w:rPr>
          <w:rFonts w:ascii="Times New Roman" w:eastAsia="Cambria" w:hAnsi="Times New Roman"/>
          <w:b/>
          <w:sz w:val="24"/>
          <w:szCs w:val="24"/>
          <w:bdr w:val="none" w:sz="0" w:space="0" w:color="auto" w:frame="1"/>
        </w:rPr>
        <w:t>Budowa placu rekreacji na terenie działki nr ewid. 4601 w Iłży - II etap</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lastRenderedPageBreak/>
        <w:t>Okres Gwarancji …………………</w:t>
      </w:r>
      <w:r w:rsidR="00936E28">
        <w:rPr>
          <w:rFonts w:ascii="Times New Roman" w:hAnsi="Times New Roman"/>
          <w:sz w:val="24"/>
        </w:rPr>
        <w:t xml:space="preserve"> miesięcy</w:t>
      </w:r>
      <w:r>
        <w:rPr>
          <w:rFonts w:ascii="Times New Roman" w:hAnsi="Times New Roman"/>
          <w:sz w:val="24"/>
        </w:rPr>
        <w:t>.</w:t>
      </w:r>
    </w:p>
    <w:p w:rsidR="00C03D2B" w:rsidRPr="00C03D2B" w:rsidRDefault="00C03D2B" w:rsidP="00C03D2B">
      <w:pPr>
        <w:autoSpaceDE w:val="0"/>
        <w:autoSpaceDN w:val="0"/>
        <w:adjustRightInd w:val="0"/>
        <w:spacing w:after="0" w:line="360" w:lineRule="auto"/>
        <w:rPr>
          <w:rFonts w:ascii="Times New Roman" w:hAnsi="Times New Roman"/>
          <w:sz w:val="24"/>
        </w:rPr>
      </w:pPr>
    </w:p>
    <w:p w:rsidR="0062534D"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w:t>
      </w:r>
      <w:r w:rsidR="00EC54AC">
        <w:rPr>
          <w:rFonts w:ascii="Times New Roman" w:hAnsi="Times New Roman"/>
          <w:sz w:val="24"/>
        </w:rPr>
        <w:t xml:space="preserve">za cały przedmiot umowy </w:t>
      </w:r>
      <w:r w:rsidR="00E13717">
        <w:rPr>
          <w:rFonts w:ascii="Times New Roman" w:hAnsi="Times New Roman"/>
          <w:sz w:val="24"/>
        </w:rPr>
        <w:t>na</w:t>
      </w:r>
      <w:r w:rsidR="00EC54AC">
        <w:rPr>
          <w:rFonts w:ascii="Times New Roman" w:hAnsi="Times New Roman"/>
          <w:sz w:val="24"/>
        </w:rPr>
        <w:t xml:space="preserve"> okres</w:t>
      </w:r>
      <w:r w:rsidR="00E13717">
        <w:rPr>
          <w:rFonts w:ascii="Times New Roman" w:hAnsi="Times New Roman"/>
          <w:sz w:val="24"/>
        </w:rPr>
        <w:t xml:space="preserve"> 60 miesięcy</w:t>
      </w:r>
      <w:r>
        <w:rPr>
          <w:rFonts w:ascii="Times New Roman" w:hAnsi="Times New Roman"/>
          <w:sz w:val="24"/>
        </w:rPr>
        <w:t xml:space="preserve"> licząc od dnia odbioru końcowego do dnia odbioru pogwarancyjnego. </w:t>
      </w:r>
      <w:r>
        <w:rPr>
          <w:rFonts w:ascii="Times New Roman" w:hAnsi="Times New Roman"/>
          <w:sz w:val="24"/>
        </w:rPr>
        <w:br/>
        <w:t>W przypadku stwierdzenia wad przy odbiorze końcowym od dnia protokolarnego usunięcia wad.</w:t>
      </w:r>
    </w:p>
    <w:p w:rsidR="00C03D2B" w:rsidRDefault="00C03D2B" w:rsidP="00F20B5C">
      <w:pPr>
        <w:pStyle w:val="Akapitzlist"/>
        <w:autoSpaceDE w:val="0"/>
        <w:autoSpaceDN w:val="0"/>
        <w:adjustRightInd w:val="0"/>
        <w:spacing w:after="0" w:line="240" w:lineRule="auto"/>
        <w:ind w:left="567"/>
        <w:jc w:val="both"/>
        <w:rPr>
          <w:rFonts w:ascii="Times New Roman" w:hAnsi="Times New Roman"/>
          <w:sz w:val="24"/>
        </w:rPr>
      </w:pPr>
    </w:p>
    <w:p w:rsidR="00C03D2B" w:rsidRPr="00AA65AC" w:rsidRDefault="00C03D2B" w:rsidP="00C03D2B">
      <w:pPr>
        <w:autoSpaceDE w:val="0"/>
        <w:autoSpaceDN w:val="0"/>
        <w:adjustRightInd w:val="0"/>
        <w:spacing w:after="0" w:line="360" w:lineRule="auto"/>
        <w:rPr>
          <w:rFonts w:ascii="Times New Roman" w:hAnsi="Times New Roman"/>
          <w:b/>
          <w:color w:val="auto"/>
          <w:sz w:val="24"/>
        </w:rPr>
      </w:pPr>
      <w:r w:rsidRPr="00AA65AC">
        <w:rPr>
          <w:rFonts w:ascii="Times New Roman" w:hAnsi="Times New Roman"/>
          <w:b/>
          <w:color w:val="auto"/>
          <w:sz w:val="24"/>
        </w:rPr>
        <w:t>Termin wykonania zamówienia: do dnia  31.</w:t>
      </w:r>
      <w:r>
        <w:rPr>
          <w:rFonts w:ascii="Times New Roman" w:hAnsi="Times New Roman"/>
          <w:b/>
          <w:color w:val="auto"/>
          <w:sz w:val="24"/>
        </w:rPr>
        <w:t>07</w:t>
      </w:r>
      <w:r w:rsidRPr="00AA65AC">
        <w:rPr>
          <w:rFonts w:ascii="Times New Roman" w:hAnsi="Times New Roman"/>
          <w:b/>
          <w:color w:val="auto"/>
          <w:sz w:val="24"/>
        </w:rPr>
        <w:t>.2018r.</w:t>
      </w:r>
    </w:p>
    <w:p w:rsidR="00C03D2B" w:rsidRPr="00C03D2B" w:rsidRDefault="00C03D2B" w:rsidP="00C03D2B">
      <w:pPr>
        <w:autoSpaceDE w:val="0"/>
        <w:autoSpaceDN w:val="0"/>
        <w:adjustRightInd w:val="0"/>
        <w:spacing w:after="0" w:line="240" w:lineRule="auto"/>
        <w:jc w:val="both"/>
        <w:rPr>
          <w:rFonts w:ascii="Times New Roman" w:hAnsi="Times New Roman"/>
          <w:sz w:val="24"/>
        </w:rPr>
      </w:pPr>
      <w:r w:rsidRPr="00C03D2B">
        <w:rPr>
          <w:rFonts w:ascii="Times New Roman" w:hAnsi="Times New Roman"/>
          <w:b/>
          <w:color w:val="auto"/>
          <w:sz w:val="24"/>
        </w:rPr>
        <w:t xml:space="preserve">Warunki płatności: zgodnie z </w:t>
      </w:r>
      <w:r w:rsidRPr="00C03D2B">
        <w:rPr>
          <w:rFonts w:ascii="Times New Roman" w:hAnsi="Times New Roman" w:cs="Times New Roman"/>
          <w:b/>
          <w:color w:val="auto"/>
          <w:sz w:val="24"/>
        </w:rPr>
        <w:t>§</w:t>
      </w:r>
      <w:r w:rsidRPr="00C03D2B">
        <w:rPr>
          <w:rFonts w:ascii="Times New Roman" w:hAnsi="Times New Roman"/>
          <w:b/>
          <w:color w:val="auto"/>
          <w:sz w:val="24"/>
        </w:rPr>
        <w:t xml:space="preserve"> 9  wzoru umowy załącznik nr 8 do SIWZ.</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lastRenderedPageBreak/>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44720" w:rsidRPr="00743B39" w:rsidRDefault="00B44720"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8D4299" w:rsidRDefault="008D4299" w:rsidP="008D4299">
      <w:pPr>
        <w:spacing w:after="0"/>
        <w:jc w:val="center"/>
        <w:rPr>
          <w:rFonts w:ascii="Times New Roman" w:hAnsi="Times New Roman" w:cs="Times New Roman"/>
          <w:sz w:val="24"/>
          <w:szCs w:val="24"/>
        </w:rPr>
      </w:pPr>
    </w:p>
    <w:p w:rsidR="00DB15E8" w:rsidRDefault="00DB15E8" w:rsidP="008D4299">
      <w:pPr>
        <w:spacing w:after="0"/>
        <w:jc w:val="center"/>
        <w:rPr>
          <w:rFonts w:ascii="Times New Roman" w:hAnsi="Times New Roman" w:cs="Times New Roman"/>
          <w:sz w:val="24"/>
          <w:szCs w:val="24"/>
        </w:rPr>
      </w:pPr>
      <w:r w:rsidRPr="00DB15E8">
        <w:rPr>
          <w:rFonts w:ascii="Times New Roman" w:hAnsi="Times New Roman" w:cs="Times New Roman"/>
          <w:sz w:val="24"/>
          <w:szCs w:val="24"/>
        </w:rPr>
        <w:t>§ 1</w:t>
      </w:r>
    </w:p>
    <w:p w:rsidR="008D4299" w:rsidRPr="00DB15E8" w:rsidRDefault="008D4299" w:rsidP="008D4299">
      <w:pPr>
        <w:spacing w:after="0"/>
        <w:jc w:val="center"/>
        <w:rPr>
          <w:rFonts w:ascii="Times New Roman" w:hAnsi="Times New Roman" w:cs="Times New Roman"/>
          <w:sz w:val="24"/>
          <w:szCs w:val="24"/>
        </w:rPr>
      </w:pPr>
    </w:p>
    <w:p w:rsidR="0068204C" w:rsidRDefault="00397A77" w:rsidP="008D4299">
      <w:pPr>
        <w:spacing w:after="0"/>
        <w:jc w:val="both"/>
        <w:rPr>
          <w:rFonts w:ascii="Times New Roman" w:eastAsia="Times New Roman" w:hAnsi="Times New Roman" w:cs="Times New Roman"/>
          <w:color w:val="auto"/>
          <w:sz w:val="24"/>
          <w:szCs w:val="24"/>
          <w:bdr w:val="none" w:sz="0" w:space="0" w:color="auto"/>
        </w:rPr>
      </w:pPr>
      <w:r>
        <w:rPr>
          <w:rFonts w:ascii="Times New Roman" w:hAnsi="Times New Roman" w:cs="Times New Roman"/>
          <w:sz w:val="24"/>
          <w:szCs w:val="24"/>
        </w:rPr>
        <w:t xml:space="preserve">1. </w:t>
      </w:r>
      <w:r w:rsidR="00DB15E8" w:rsidRPr="00DB15E8">
        <w:rPr>
          <w:rFonts w:ascii="Times New Roman" w:hAnsi="Times New Roman" w:cs="Times New Roman"/>
          <w:sz w:val="24"/>
          <w:szCs w:val="24"/>
        </w:rPr>
        <w:t>W oparciu o wyniki przeprowadzonego w dniu ....................... przetargu nieograniczonego Zamawiający powierza</w:t>
      </w:r>
      <w:r w:rsidR="00200D3E">
        <w:rPr>
          <w:rFonts w:ascii="Times New Roman" w:hAnsi="Times New Roman" w:cs="Times New Roman"/>
          <w:sz w:val="24"/>
          <w:szCs w:val="24"/>
        </w:rPr>
        <w:t xml:space="preserve"> wykonanie zamówienia</w:t>
      </w:r>
      <w:r w:rsidR="00DB15E8" w:rsidRPr="00DB15E8">
        <w:rPr>
          <w:rFonts w:ascii="Times New Roman" w:hAnsi="Times New Roman" w:cs="Times New Roman"/>
          <w:sz w:val="24"/>
          <w:szCs w:val="24"/>
        </w:rPr>
        <w:t xml:space="preserve">, a Wykonawca </w:t>
      </w:r>
      <w:r w:rsidR="004B2E02" w:rsidRPr="004B2E02">
        <w:rPr>
          <w:rFonts w:ascii="Times New Roman" w:hAnsi="Times New Roman" w:cs="Times New Roman"/>
          <w:color w:val="auto"/>
          <w:sz w:val="24"/>
          <w:szCs w:val="24"/>
          <w:bdr w:val="none" w:sz="0" w:space="0" w:color="auto"/>
          <w:lang w:val="pl-PL"/>
        </w:rPr>
        <w:t>zobowiązuje się</w:t>
      </w:r>
      <w:r w:rsidR="00DB15E8" w:rsidRPr="00DB15E8">
        <w:rPr>
          <w:rFonts w:ascii="Times New Roman" w:hAnsi="Times New Roman" w:cs="Times New Roman"/>
          <w:sz w:val="24"/>
          <w:szCs w:val="24"/>
        </w:rPr>
        <w:t xml:space="preserve"> do </w:t>
      </w:r>
      <w:r w:rsidR="00E13717">
        <w:rPr>
          <w:rFonts w:ascii="Times New Roman" w:hAnsi="Times New Roman" w:cs="Times New Roman"/>
          <w:sz w:val="24"/>
          <w:szCs w:val="24"/>
        </w:rPr>
        <w:t xml:space="preserve">wytworzenia i </w:t>
      </w:r>
      <w:r w:rsidR="00200D3E" w:rsidRPr="00322867">
        <w:rPr>
          <w:rFonts w:ascii="Times New Roman" w:hAnsi="Times New Roman" w:cs="Times New Roman"/>
          <w:sz w:val="24"/>
          <w:szCs w:val="24"/>
        </w:rPr>
        <w:t>dosta</w:t>
      </w:r>
      <w:r w:rsidR="00200D3E">
        <w:rPr>
          <w:rFonts w:ascii="Times New Roman" w:hAnsi="Times New Roman" w:cs="Times New Roman"/>
          <w:sz w:val="24"/>
          <w:szCs w:val="24"/>
        </w:rPr>
        <w:t>rczenia</w:t>
      </w:r>
      <w:r w:rsidR="00200D3E" w:rsidRPr="00322867">
        <w:rPr>
          <w:rFonts w:ascii="Times New Roman" w:hAnsi="Times New Roman" w:cs="Times New Roman"/>
          <w:sz w:val="24"/>
          <w:szCs w:val="24"/>
        </w:rPr>
        <w:t xml:space="preserve"> wraz z </w:t>
      </w:r>
      <w:r w:rsidR="00200D3E" w:rsidRPr="004B2E02">
        <w:rPr>
          <w:rFonts w:ascii="Times New Roman" w:hAnsi="Times New Roman" w:cs="Times New Roman"/>
          <w:color w:val="auto"/>
          <w:sz w:val="24"/>
          <w:szCs w:val="24"/>
          <w:bdr w:val="none" w:sz="0" w:space="0" w:color="auto"/>
          <w:lang w:val="pl-PL"/>
        </w:rPr>
        <w:t>zamontowani</w:t>
      </w:r>
      <w:r w:rsidR="00200D3E">
        <w:rPr>
          <w:rFonts w:ascii="Times New Roman" w:hAnsi="Times New Roman" w:cs="Times New Roman"/>
          <w:color w:val="auto"/>
          <w:sz w:val="24"/>
          <w:szCs w:val="24"/>
          <w:bdr w:val="none" w:sz="0" w:space="0" w:color="auto"/>
          <w:lang w:val="pl-PL"/>
        </w:rPr>
        <w:t>em</w:t>
      </w:r>
      <w:r w:rsidR="00200D3E" w:rsidRPr="00322867">
        <w:rPr>
          <w:rFonts w:ascii="Times New Roman" w:hAnsi="Times New Roman" w:cs="Times New Roman"/>
          <w:sz w:val="24"/>
          <w:szCs w:val="24"/>
        </w:rPr>
        <w:t xml:space="preserve"> urządzeń placu </w:t>
      </w:r>
      <w:r w:rsidR="00F234FA">
        <w:rPr>
          <w:rFonts w:ascii="Times New Roman" w:hAnsi="Times New Roman" w:cs="Times New Roman"/>
          <w:sz w:val="24"/>
          <w:szCs w:val="24"/>
        </w:rPr>
        <w:t>rekreacji</w:t>
      </w:r>
      <w:r w:rsidR="00200D3E" w:rsidRPr="00DB15E8">
        <w:rPr>
          <w:rFonts w:ascii="Times New Roman" w:hAnsi="Times New Roman" w:cs="Times New Roman"/>
          <w:sz w:val="24"/>
          <w:szCs w:val="24"/>
        </w:rPr>
        <w:t xml:space="preserve"> </w:t>
      </w:r>
      <w:r w:rsidR="00200D3E">
        <w:rPr>
          <w:rFonts w:ascii="Times New Roman" w:hAnsi="Times New Roman" w:cs="Times New Roman"/>
          <w:sz w:val="24"/>
          <w:szCs w:val="24"/>
        </w:rPr>
        <w:t xml:space="preserve">oraz do </w:t>
      </w:r>
      <w:r w:rsidR="00DB15E8" w:rsidRPr="00DB15E8">
        <w:rPr>
          <w:rFonts w:ascii="Times New Roman" w:hAnsi="Times New Roman" w:cs="Times New Roman"/>
          <w:sz w:val="24"/>
          <w:szCs w:val="24"/>
        </w:rPr>
        <w:t xml:space="preserve">wykonania </w:t>
      </w:r>
      <w:r w:rsidR="00322867" w:rsidRPr="00322867">
        <w:rPr>
          <w:rFonts w:ascii="Times New Roman" w:hAnsi="Times New Roman" w:cs="Times New Roman"/>
          <w:sz w:val="24"/>
          <w:szCs w:val="24"/>
        </w:rPr>
        <w:t xml:space="preserve">nawierzchni placu </w:t>
      </w:r>
      <w:r w:rsidR="00E13717">
        <w:rPr>
          <w:rFonts w:ascii="Times New Roman" w:hAnsi="Times New Roman" w:cs="Times New Roman"/>
          <w:color w:val="auto"/>
          <w:sz w:val="24"/>
          <w:szCs w:val="24"/>
          <w:bdr w:val="none" w:sz="0" w:space="0" w:color="auto"/>
          <w:lang w:val="pl-PL"/>
        </w:rPr>
        <w:t>na</w:t>
      </w:r>
      <w:r w:rsidR="00200D3E" w:rsidRPr="004B2E02">
        <w:rPr>
          <w:rFonts w:ascii="Times New Roman" w:hAnsi="Times New Roman" w:cs="Times New Roman"/>
          <w:color w:val="auto"/>
          <w:sz w:val="24"/>
          <w:szCs w:val="24"/>
          <w:bdr w:val="none" w:sz="0" w:space="0" w:color="auto"/>
          <w:lang w:val="pl-PL"/>
        </w:rPr>
        <w:t xml:space="preserve"> warunkach określonych w niniejszej umowie</w:t>
      </w:r>
      <w:r w:rsidR="00200D3E" w:rsidRPr="00322867">
        <w:rPr>
          <w:rFonts w:ascii="Times New Roman" w:hAnsi="Times New Roman" w:cs="Times New Roman"/>
          <w:sz w:val="24"/>
          <w:szCs w:val="24"/>
        </w:rPr>
        <w:t xml:space="preserve"> </w:t>
      </w:r>
      <w:r w:rsidR="004B2E02" w:rsidRPr="004B2E02">
        <w:rPr>
          <w:rFonts w:ascii="Times New Roman" w:eastAsia="Times New Roman" w:hAnsi="Times New Roman" w:cs="Times New Roman"/>
          <w:color w:val="auto"/>
          <w:sz w:val="24"/>
          <w:szCs w:val="24"/>
          <w:bdr w:val="none" w:sz="0" w:space="0" w:color="auto"/>
          <w:lang w:val="pl-PL"/>
        </w:rPr>
        <w:t>na</w:t>
      </w:r>
      <w:r w:rsidR="004B2E02" w:rsidRPr="004B2E02">
        <w:rPr>
          <w:rFonts w:ascii="Times New Roman" w:eastAsia="Times New Roman" w:hAnsi="Times New Roman" w:cs="Times New Roman"/>
          <w:color w:val="auto"/>
          <w:sz w:val="24"/>
          <w:szCs w:val="18"/>
          <w:bdr w:val="none" w:sz="0" w:space="0" w:color="auto"/>
          <w:lang w:val="pl-PL"/>
        </w:rPr>
        <w:t xml:space="preserve"> zadanie pn.:</w:t>
      </w:r>
      <w:r w:rsidR="00DB15E8" w:rsidRPr="00DB15E8">
        <w:rPr>
          <w:rFonts w:ascii="Times New Roman" w:hAnsi="Times New Roman" w:cs="Times New Roman"/>
          <w:sz w:val="24"/>
          <w:szCs w:val="24"/>
        </w:rPr>
        <w:t xml:space="preserve"> </w:t>
      </w:r>
      <w:r w:rsidR="00DA41F0" w:rsidRPr="00DA41F0">
        <w:rPr>
          <w:rFonts w:ascii="Times New Roman" w:eastAsia="Cambria" w:hAnsi="Times New Roman"/>
          <w:b/>
          <w:sz w:val="24"/>
          <w:szCs w:val="24"/>
          <w:bdr w:val="none" w:sz="0" w:space="0" w:color="auto" w:frame="1"/>
        </w:rPr>
        <w:t>Budowa placu rekreacji na terenie działki nr ewid. 4601 w Iłży - II etap</w:t>
      </w:r>
      <w:r w:rsidR="004B2E02">
        <w:rPr>
          <w:rFonts w:ascii="Times New Roman" w:eastAsia="Times New Roman" w:hAnsi="Times New Roman" w:cs="Times New Roman"/>
          <w:color w:val="auto"/>
          <w:sz w:val="24"/>
          <w:szCs w:val="24"/>
          <w:bdr w:val="none" w:sz="0" w:space="0" w:color="auto"/>
        </w:rPr>
        <w:t>.</w:t>
      </w:r>
    </w:p>
    <w:p w:rsidR="00397A77" w:rsidRPr="00397A77" w:rsidRDefault="00397A77" w:rsidP="008D429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2. </w:t>
      </w:r>
      <w:r w:rsidRPr="00397A77">
        <w:rPr>
          <w:rFonts w:ascii="Times New Roman" w:eastAsia="Times New Roman" w:hAnsi="Times New Roman" w:cs="Times New Roman"/>
          <w:color w:val="auto"/>
          <w:sz w:val="24"/>
          <w:szCs w:val="24"/>
          <w:bdr w:val="none" w:sz="0" w:space="0" w:color="auto"/>
          <w:lang w:val="pl-PL"/>
        </w:rPr>
        <w:t>Szczegółowy zakres umowy:</w:t>
      </w:r>
    </w:p>
    <w:p w:rsidR="00397A77" w:rsidRPr="00397A77" w:rsidRDefault="006C1457" w:rsidP="008D4299">
      <w:p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w:t>
      </w:r>
      <w:r w:rsidR="00397A77" w:rsidRPr="00397A77">
        <w:rPr>
          <w:rFonts w:ascii="Times New Roman" w:eastAsia="Times New Roman" w:hAnsi="Times New Roman" w:cs="Times New Roman"/>
          <w:color w:val="auto"/>
          <w:sz w:val="24"/>
          <w:szCs w:val="24"/>
          <w:bdr w:val="none" w:sz="0" w:space="0" w:color="auto"/>
          <w:lang w:val="pl-PL"/>
        </w:rPr>
        <w:t xml:space="preserve"> </w:t>
      </w:r>
      <w:r w:rsidR="00397A77">
        <w:rPr>
          <w:rFonts w:ascii="Times New Roman" w:hAnsi="Times New Roman" w:cs="Times New Roman"/>
          <w:color w:val="auto"/>
          <w:sz w:val="24"/>
          <w:szCs w:val="24"/>
          <w:bdr w:val="none" w:sz="0" w:space="0" w:color="auto"/>
          <w:lang w:val="pl-PL"/>
        </w:rPr>
        <w:t>Dostawa</w:t>
      </w:r>
      <w:r w:rsidR="006504F9" w:rsidRPr="006504F9">
        <w:rPr>
          <w:rFonts w:ascii="Times New Roman" w:eastAsia="Cambria" w:hAnsi="Times New Roman" w:cs="Times New Roman"/>
          <w:sz w:val="24"/>
          <w:szCs w:val="24"/>
          <w:lang w:val="pl-PL"/>
        </w:rPr>
        <w:t xml:space="preserve"> </w:t>
      </w:r>
      <w:r w:rsidR="006504F9">
        <w:rPr>
          <w:rFonts w:ascii="Times New Roman" w:eastAsia="Cambria" w:hAnsi="Times New Roman" w:cs="Times New Roman"/>
          <w:sz w:val="24"/>
          <w:szCs w:val="24"/>
          <w:lang w:val="pl-PL"/>
        </w:rPr>
        <w:t xml:space="preserve">i </w:t>
      </w:r>
      <w:r w:rsidR="00337636">
        <w:rPr>
          <w:rFonts w:ascii="Times New Roman" w:eastAsia="Cambria" w:hAnsi="Times New Roman" w:cs="Times New Roman"/>
          <w:sz w:val="24"/>
          <w:szCs w:val="24"/>
          <w:lang w:val="pl-PL"/>
        </w:rPr>
        <w:t>m</w:t>
      </w:r>
      <w:r w:rsidR="006504F9">
        <w:rPr>
          <w:rFonts w:ascii="Times New Roman" w:eastAsia="Cambria" w:hAnsi="Times New Roman" w:cs="Times New Roman"/>
          <w:sz w:val="24"/>
          <w:szCs w:val="24"/>
          <w:lang w:val="pl-PL"/>
        </w:rPr>
        <w:t>ontaż s</w:t>
      </w:r>
      <w:r w:rsidR="006504F9" w:rsidRPr="006504F9">
        <w:rPr>
          <w:rFonts w:ascii="Times New Roman" w:eastAsia="Cambria" w:hAnsi="Times New Roman" w:cs="Times New Roman"/>
          <w:sz w:val="24"/>
          <w:szCs w:val="24"/>
          <w:lang w:val="pl-PL"/>
        </w:rPr>
        <w:t>iłowni zewnętrzn</w:t>
      </w:r>
      <w:r w:rsidR="006504F9">
        <w:rPr>
          <w:rFonts w:ascii="Times New Roman" w:eastAsia="Cambria" w:hAnsi="Times New Roman" w:cs="Times New Roman"/>
          <w:sz w:val="24"/>
          <w:szCs w:val="24"/>
          <w:lang w:val="pl-PL"/>
        </w:rPr>
        <w:t xml:space="preserve">ych, </w:t>
      </w:r>
      <w:r w:rsidR="00397A77" w:rsidRPr="00397A77">
        <w:rPr>
          <w:rFonts w:ascii="Times New Roman" w:eastAsia="Times New Roman" w:hAnsi="Times New Roman" w:cs="Times New Roman"/>
          <w:color w:val="auto"/>
          <w:sz w:val="24"/>
          <w:szCs w:val="24"/>
          <w:bdr w:val="none" w:sz="0" w:space="0" w:color="auto"/>
          <w:lang w:val="pl-PL"/>
        </w:rPr>
        <w:t>urządzeń placu zabaw</w:t>
      </w:r>
      <w:r w:rsidR="0051659B">
        <w:rPr>
          <w:rFonts w:ascii="Times New Roman" w:eastAsia="Times New Roman" w:hAnsi="Times New Roman" w:cs="Times New Roman"/>
          <w:color w:val="auto"/>
          <w:sz w:val="24"/>
          <w:szCs w:val="24"/>
          <w:bdr w:val="none" w:sz="0" w:space="0" w:color="auto"/>
          <w:lang w:val="pl-PL"/>
        </w:rPr>
        <w:t>,</w:t>
      </w:r>
      <w:r w:rsidR="00397A77" w:rsidRPr="00397A77">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 xml:space="preserve">elementów małej </w:t>
      </w:r>
      <w:r w:rsidR="006504F9" w:rsidRPr="006504F9">
        <w:rPr>
          <w:rFonts w:ascii="Times New Roman" w:eastAsia="Times New Roman" w:hAnsi="Times New Roman" w:cs="Times New Roman"/>
          <w:color w:val="auto"/>
          <w:sz w:val="24"/>
          <w:szCs w:val="24"/>
          <w:bdr w:val="none" w:sz="0" w:space="0" w:color="auto"/>
          <w:lang w:val="pl-PL"/>
        </w:rPr>
        <w:t>architektury</w:t>
      </w:r>
      <w:r w:rsidR="006504F9">
        <w:rPr>
          <w:rFonts w:ascii="Times New Roman" w:eastAsia="Times New Roman" w:hAnsi="Times New Roman" w:cs="Times New Roman"/>
          <w:color w:val="auto"/>
          <w:sz w:val="24"/>
          <w:szCs w:val="24"/>
          <w:bdr w:val="none" w:sz="0" w:space="0" w:color="auto"/>
          <w:lang w:val="pl-PL"/>
        </w:rPr>
        <w:t xml:space="preserve"> wraz z fundamentowaniem</w:t>
      </w:r>
      <w:r w:rsidR="00145D01">
        <w:rPr>
          <w:rFonts w:ascii="Times New Roman" w:eastAsia="Times New Roman" w:hAnsi="Times New Roman" w:cs="Times New Roman"/>
          <w:color w:val="auto"/>
          <w:sz w:val="24"/>
          <w:szCs w:val="24"/>
          <w:bdr w:val="none" w:sz="0" w:space="0" w:color="auto"/>
          <w:lang w:val="pl-PL"/>
        </w:rPr>
        <w:t xml:space="preserve"> w tym</w:t>
      </w:r>
      <w:r w:rsidR="00397A77" w:rsidRPr="00397A77">
        <w:rPr>
          <w:rFonts w:ascii="Times New Roman" w:eastAsia="Times New Roman" w:hAnsi="Times New Roman" w:cs="Times New Roman"/>
          <w:color w:val="auto"/>
          <w:sz w:val="24"/>
          <w:szCs w:val="24"/>
          <w:bdr w:val="none" w:sz="0" w:space="0" w:color="auto"/>
          <w:lang w:val="pl-PL"/>
        </w:rPr>
        <w:t xml:space="preserve">: </w:t>
      </w:r>
    </w:p>
    <w:p w:rsidR="00397A77" w:rsidRDefault="00397A77"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397A77">
        <w:rPr>
          <w:rFonts w:ascii="Times New Roman" w:eastAsia="Times New Roman" w:hAnsi="Times New Roman" w:cs="Times New Roman"/>
          <w:color w:val="auto"/>
          <w:sz w:val="24"/>
          <w:szCs w:val="24"/>
          <w:bdr w:val="none" w:sz="0" w:space="0" w:color="auto"/>
          <w:lang w:val="pl-PL"/>
        </w:rPr>
        <w:t>urządzenie plenerowe fitness „</w:t>
      </w:r>
      <w:r w:rsidR="006504F9">
        <w:rPr>
          <w:rFonts w:ascii="Times New Roman" w:eastAsia="Times New Roman" w:hAnsi="Times New Roman" w:cs="Times New Roman"/>
          <w:color w:val="auto"/>
          <w:sz w:val="24"/>
          <w:szCs w:val="24"/>
          <w:bdr w:val="none" w:sz="0" w:space="0" w:color="auto"/>
          <w:lang w:val="pl-PL"/>
        </w:rPr>
        <w:t>Wioślarz podwójny</w:t>
      </w:r>
      <w:r w:rsidRPr="00397A77">
        <w:rPr>
          <w:rFonts w:ascii="Times New Roman" w:eastAsia="Times New Roman" w:hAnsi="Times New Roman" w:cs="Times New Roman"/>
          <w:color w:val="auto"/>
          <w:sz w:val="24"/>
          <w:szCs w:val="24"/>
          <w:bdr w:val="none" w:sz="0" w:space="0" w:color="auto"/>
          <w:lang w:val="pl-PL"/>
        </w:rPr>
        <w:t>”</w:t>
      </w:r>
      <w:r w:rsidR="00026E44">
        <w:rPr>
          <w:rFonts w:ascii="Times New Roman" w:eastAsia="Times New Roman" w:hAnsi="Times New Roman" w:cs="Times New Roman"/>
          <w:color w:val="auto"/>
          <w:sz w:val="24"/>
          <w:szCs w:val="24"/>
          <w:bdr w:val="none" w:sz="0" w:space="0" w:color="auto"/>
          <w:lang w:val="pl-PL"/>
        </w:rPr>
        <w:t>,</w:t>
      </w:r>
      <w:r w:rsidRPr="00397A77">
        <w:rPr>
          <w:rFonts w:ascii="Times New Roman" w:eastAsia="Times New Roman" w:hAnsi="Times New Roman" w:cs="Times New Roman"/>
          <w:color w:val="auto"/>
          <w:sz w:val="24"/>
          <w:szCs w:val="24"/>
          <w:bdr w:val="none" w:sz="0" w:space="0" w:color="auto"/>
          <w:lang w:val="pl-PL"/>
        </w:rPr>
        <w:t xml:space="preserve"> </w:t>
      </w:r>
    </w:p>
    <w:p w:rsidR="00397A77" w:rsidRPr="00397A77" w:rsidRDefault="00397A77"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397A77">
        <w:rPr>
          <w:rFonts w:ascii="Times New Roman" w:eastAsia="Times New Roman" w:hAnsi="Times New Roman" w:cs="Times New Roman"/>
          <w:color w:val="auto"/>
          <w:sz w:val="24"/>
          <w:szCs w:val="24"/>
          <w:bdr w:val="none" w:sz="0" w:space="0" w:color="auto"/>
          <w:lang w:val="pl-PL"/>
        </w:rPr>
        <w:t>urządzenie plenerowe fitness „</w:t>
      </w:r>
      <w:r w:rsidR="006504F9">
        <w:rPr>
          <w:rFonts w:ascii="Times New Roman" w:eastAsia="Times New Roman" w:hAnsi="Times New Roman" w:cs="Times New Roman"/>
          <w:color w:val="auto"/>
          <w:sz w:val="24"/>
          <w:szCs w:val="24"/>
          <w:bdr w:val="none" w:sz="0" w:space="0" w:color="auto"/>
          <w:lang w:val="pl-PL"/>
        </w:rPr>
        <w:t>Trenażer eliptyczny</w:t>
      </w:r>
      <w:r w:rsidRPr="00397A77">
        <w:rPr>
          <w:rFonts w:ascii="Times New Roman" w:eastAsia="Times New Roman" w:hAnsi="Times New Roman" w:cs="Times New Roman"/>
          <w:color w:val="auto"/>
          <w:sz w:val="24"/>
          <w:szCs w:val="24"/>
          <w:bdr w:val="none" w:sz="0" w:space="0" w:color="auto"/>
          <w:lang w:val="pl-PL"/>
        </w:rPr>
        <w:t>”</w:t>
      </w:r>
      <w:r w:rsidR="00026E44">
        <w:rPr>
          <w:rFonts w:ascii="Times New Roman" w:eastAsia="Times New Roman" w:hAnsi="Times New Roman" w:cs="Times New Roman"/>
          <w:color w:val="auto"/>
          <w:sz w:val="24"/>
          <w:szCs w:val="24"/>
          <w:bdr w:val="none" w:sz="0" w:space="0" w:color="auto"/>
          <w:lang w:val="pl-PL"/>
        </w:rPr>
        <w:t>,</w:t>
      </w:r>
      <w:r w:rsidRPr="00397A77">
        <w:rPr>
          <w:rFonts w:ascii="Times New Roman" w:eastAsia="Times New Roman" w:hAnsi="Times New Roman" w:cs="Times New Roman"/>
          <w:color w:val="auto"/>
          <w:sz w:val="24"/>
          <w:szCs w:val="24"/>
          <w:bdr w:val="none" w:sz="0" w:space="0" w:color="auto"/>
          <w:lang w:val="pl-PL"/>
        </w:rPr>
        <w:t xml:space="preserve"> </w:t>
      </w:r>
    </w:p>
    <w:p w:rsidR="006504F9" w:rsidRDefault="00397A77"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397A77">
        <w:rPr>
          <w:rFonts w:ascii="Times New Roman" w:eastAsia="Times New Roman" w:hAnsi="Times New Roman" w:cs="Times New Roman"/>
          <w:color w:val="auto"/>
          <w:sz w:val="24"/>
          <w:szCs w:val="24"/>
          <w:bdr w:val="none" w:sz="0" w:space="0" w:color="auto"/>
          <w:lang w:val="pl-PL"/>
        </w:rPr>
        <w:t>urządzenie plenerowe fitness „</w:t>
      </w:r>
      <w:r w:rsidR="006504F9">
        <w:rPr>
          <w:rFonts w:ascii="Times New Roman" w:eastAsia="Times New Roman" w:hAnsi="Times New Roman" w:cs="Times New Roman"/>
          <w:color w:val="auto"/>
          <w:sz w:val="24"/>
          <w:szCs w:val="24"/>
          <w:bdr w:val="none" w:sz="0" w:space="0" w:color="auto"/>
          <w:lang w:val="pl-PL"/>
        </w:rPr>
        <w:t>Jeżdziec konny podwójny</w:t>
      </w:r>
      <w:r w:rsidRPr="00397A77">
        <w:rPr>
          <w:rFonts w:ascii="Times New Roman" w:eastAsia="Times New Roman" w:hAnsi="Times New Roman" w:cs="Times New Roman"/>
          <w:color w:val="auto"/>
          <w:sz w:val="24"/>
          <w:szCs w:val="24"/>
          <w:bdr w:val="none" w:sz="0" w:space="0" w:color="auto"/>
          <w:lang w:val="pl-PL"/>
        </w:rPr>
        <w:t>”</w:t>
      </w:r>
      <w:r w:rsidR="00E13717">
        <w:rPr>
          <w:rFonts w:ascii="Times New Roman" w:eastAsia="Times New Roman" w:hAnsi="Times New Roman" w:cs="Times New Roman"/>
          <w:color w:val="auto"/>
          <w:sz w:val="24"/>
          <w:szCs w:val="24"/>
          <w:bdr w:val="none" w:sz="0" w:space="0" w:color="auto"/>
          <w:lang w:val="pl-PL"/>
        </w:rPr>
        <w:t>,</w:t>
      </w:r>
      <w:r w:rsidRPr="00397A77">
        <w:rPr>
          <w:rFonts w:ascii="Times New Roman" w:eastAsia="Times New Roman" w:hAnsi="Times New Roman" w:cs="Times New Roman"/>
          <w:color w:val="auto"/>
          <w:sz w:val="24"/>
          <w:szCs w:val="24"/>
          <w:bdr w:val="none" w:sz="0" w:space="0" w:color="auto"/>
          <w:lang w:val="pl-PL"/>
        </w:rPr>
        <w:t xml:space="preserve"> </w:t>
      </w:r>
      <w:r w:rsidR="009D4401" w:rsidRPr="009D4401">
        <w:rPr>
          <w:rFonts w:ascii="Times New Roman" w:eastAsia="Times New Roman" w:hAnsi="Times New Roman" w:cs="Times New Roman"/>
          <w:color w:val="auto"/>
          <w:sz w:val="24"/>
          <w:szCs w:val="24"/>
          <w:bdr w:val="none" w:sz="0" w:space="0" w:color="auto"/>
          <w:lang w:val="pl-PL"/>
        </w:rPr>
        <w:t xml:space="preserve"> </w:t>
      </w:r>
    </w:p>
    <w:p w:rsidR="006504F9" w:rsidRPr="00397A77" w:rsidRDefault="006504F9" w:rsidP="006504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397A77">
        <w:rPr>
          <w:rFonts w:ascii="Times New Roman" w:eastAsia="Times New Roman" w:hAnsi="Times New Roman" w:cs="Times New Roman"/>
          <w:color w:val="auto"/>
          <w:sz w:val="24"/>
          <w:szCs w:val="24"/>
          <w:bdr w:val="none" w:sz="0" w:space="0" w:color="auto"/>
          <w:lang w:val="pl-PL"/>
        </w:rPr>
        <w:t>urządzenie plenerowe fitness „</w:t>
      </w:r>
      <w:r>
        <w:rPr>
          <w:rFonts w:ascii="Times New Roman" w:eastAsia="Times New Roman" w:hAnsi="Times New Roman" w:cs="Times New Roman"/>
          <w:color w:val="auto"/>
          <w:sz w:val="24"/>
          <w:szCs w:val="24"/>
          <w:bdr w:val="none" w:sz="0" w:space="0" w:color="auto"/>
          <w:lang w:val="pl-PL"/>
        </w:rPr>
        <w:t>Motylek - rozpiętki podwójny</w:t>
      </w:r>
      <w:r w:rsidRPr="00397A77">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w:t>
      </w:r>
      <w:r w:rsidRPr="00397A77">
        <w:rPr>
          <w:rFonts w:ascii="Times New Roman" w:eastAsia="Times New Roman" w:hAnsi="Times New Roman" w:cs="Times New Roman"/>
          <w:color w:val="auto"/>
          <w:sz w:val="24"/>
          <w:szCs w:val="24"/>
          <w:bdr w:val="none" w:sz="0" w:space="0" w:color="auto"/>
          <w:lang w:val="pl-PL"/>
        </w:rPr>
        <w:t xml:space="preserve"> </w:t>
      </w:r>
    </w:p>
    <w:p w:rsidR="006504F9" w:rsidRDefault="006504F9" w:rsidP="006504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397A77">
        <w:rPr>
          <w:rFonts w:ascii="Times New Roman" w:eastAsia="Times New Roman" w:hAnsi="Times New Roman" w:cs="Times New Roman"/>
          <w:color w:val="auto"/>
          <w:sz w:val="24"/>
          <w:szCs w:val="24"/>
          <w:bdr w:val="none" w:sz="0" w:space="0" w:color="auto"/>
          <w:lang w:val="pl-PL"/>
        </w:rPr>
        <w:t>urządzenie plenerowe fitness „</w:t>
      </w:r>
      <w:r w:rsidR="00337636">
        <w:rPr>
          <w:rFonts w:ascii="Times New Roman" w:eastAsia="Times New Roman" w:hAnsi="Times New Roman" w:cs="Times New Roman"/>
          <w:color w:val="auto"/>
          <w:sz w:val="24"/>
          <w:szCs w:val="24"/>
          <w:bdr w:val="none" w:sz="0" w:space="0" w:color="auto"/>
          <w:lang w:val="pl-PL"/>
        </w:rPr>
        <w:t>W</w:t>
      </w:r>
      <w:r>
        <w:rPr>
          <w:rFonts w:ascii="Times New Roman" w:eastAsia="Times New Roman" w:hAnsi="Times New Roman" w:cs="Times New Roman"/>
          <w:color w:val="auto"/>
          <w:sz w:val="24"/>
          <w:szCs w:val="24"/>
          <w:bdr w:val="none" w:sz="0" w:space="0" w:color="auto"/>
          <w:lang w:val="pl-PL"/>
        </w:rPr>
        <w:t>yciąg górny podwójny”,</w:t>
      </w:r>
    </w:p>
    <w:p w:rsidR="006504F9" w:rsidRPr="006504F9" w:rsidRDefault="006504F9" w:rsidP="006504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poręcz</w:t>
      </w:r>
      <w:r w:rsidR="0051659B">
        <w:rPr>
          <w:rFonts w:ascii="Times New Roman" w:hAnsi="Times New Roman" w:cs="Times New Roman"/>
          <w:color w:val="auto"/>
          <w:sz w:val="24"/>
          <w:szCs w:val="24"/>
          <w:bdr w:val="none" w:sz="0" w:space="0" w:color="auto"/>
          <w:lang w:val="pl-PL"/>
        </w:rPr>
        <w:t>e</w:t>
      </w:r>
      <w:r>
        <w:rPr>
          <w:rFonts w:ascii="Times New Roman" w:hAnsi="Times New Roman" w:cs="Times New Roman"/>
          <w:color w:val="auto"/>
          <w:sz w:val="24"/>
          <w:szCs w:val="24"/>
          <w:bdr w:val="none" w:sz="0" w:space="0" w:color="auto"/>
          <w:lang w:val="pl-PL"/>
        </w:rPr>
        <w:t xml:space="preserve"> równoległe,</w:t>
      </w:r>
    </w:p>
    <w:p w:rsidR="00397A77" w:rsidRPr="006504F9" w:rsidRDefault="006504F9" w:rsidP="006504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zestaw sprawnościowy</w:t>
      </w:r>
      <w:r>
        <w:rPr>
          <w:rFonts w:ascii="Times New Roman" w:eastAsia="Times New Roman" w:hAnsi="Times New Roman" w:cs="Times New Roman"/>
          <w:color w:val="auto"/>
          <w:sz w:val="24"/>
          <w:szCs w:val="24"/>
          <w:bdr w:val="none" w:sz="0" w:space="0" w:color="auto"/>
          <w:lang w:val="pl-PL"/>
        </w:rPr>
        <w:t>,</w:t>
      </w:r>
    </w:p>
    <w:p w:rsidR="00397A77" w:rsidRDefault="00026E44" w:rsidP="008D429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ławka </w:t>
      </w:r>
      <w:r w:rsidR="006504F9">
        <w:rPr>
          <w:rFonts w:ascii="Times New Roman" w:eastAsia="Times New Roman" w:hAnsi="Times New Roman" w:cs="Times New Roman"/>
          <w:color w:val="auto"/>
          <w:sz w:val="24"/>
          <w:szCs w:val="24"/>
          <w:bdr w:val="none" w:sz="0" w:space="0" w:color="auto"/>
          <w:lang w:val="pl-PL"/>
        </w:rPr>
        <w:t>bez o</w:t>
      </w:r>
      <w:r>
        <w:rPr>
          <w:rFonts w:ascii="Times New Roman" w:eastAsia="Times New Roman" w:hAnsi="Times New Roman" w:cs="Times New Roman"/>
          <w:color w:val="auto"/>
          <w:sz w:val="24"/>
          <w:szCs w:val="24"/>
          <w:bdr w:val="none" w:sz="0" w:space="0" w:color="auto"/>
          <w:lang w:val="pl-PL"/>
        </w:rPr>
        <w:t>parc</w:t>
      </w:r>
      <w:r w:rsidR="006504F9">
        <w:rPr>
          <w:rFonts w:ascii="Times New Roman" w:eastAsia="Times New Roman" w:hAnsi="Times New Roman" w:cs="Times New Roman"/>
          <w:color w:val="auto"/>
          <w:sz w:val="24"/>
          <w:szCs w:val="24"/>
          <w:bdr w:val="none" w:sz="0" w:space="0" w:color="auto"/>
          <w:lang w:val="pl-PL"/>
        </w:rPr>
        <w:t>ia</w:t>
      </w:r>
      <w:r w:rsidR="00E13717">
        <w:rPr>
          <w:rFonts w:ascii="Times New Roman" w:eastAsia="Times New Roman" w:hAnsi="Times New Roman" w:cs="Times New Roman"/>
          <w:color w:val="auto"/>
          <w:sz w:val="24"/>
          <w:szCs w:val="24"/>
          <w:bdr w:val="none" w:sz="0" w:space="0" w:color="auto"/>
          <w:lang w:val="pl-PL"/>
        </w:rPr>
        <w:t>,</w:t>
      </w:r>
      <w:r w:rsidR="00397A77" w:rsidRPr="00397A77">
        <w:rPr>
          <w:rFonts w:ascii="Times New Roman" w:eastAsia="Times New Roman" w:hAnsi="Times New Roman" w:cs="Times New Roman"/>
          <w:color w:val="auto"/>
          <w:sz w:val="24"/>
          <w:szCs w:val="24"/>
          <w:bdr w:val="none" w:sz="0" w:space="0" w:color="auto"/>
          <w:lang w:val="pl-PL"/>
        </w:rPr>
        <w:t xml:space="preserve"> </w:t>
      </w:r>
    </w:p>
    <w:p w:rsidR="006504F9" w:rsidRPr="00397A77" w:rsidRDefault="006504F9" w:rsidP="006504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397A77">
        <w:rPr>
          <w:rFonts w:ascii="Times New Roman" w:eastAsia="Times New Roman" w:hAnsi="Times New Roman" w:cs="Times New Roman"/>
          <w:color w:val="auto"/>
          <w:sz w:val="24"/>
          <w:szCs w:val="24"/>
          <w:bdr w:val="none" w:sz="0" w:space="0" w:color="auto"/>
          <w:lang w:val="pl-PL"/>
        </w:rPr>
        <w:t>kosz na śmieci</w:t>
      </w:r>
      <w:r>
        <w:rPr>
          <w:rFonts w:ascii="Times New Roman" w:eastAsia="Times New Roman" w:hAnsi="Times New Roman" w:cs="Times New Roman"/>
          <w:color w:val="auto"/>
          <w:sz w:val="24"/>
          <w:szCs w:val="24"/>
          <w:bdr w:val="none" w:sz="0" w:space="0" w:color="auto"/>
          <w:lang w:val="pl-PL"/>
        </w:rPr>
        <w:t xml:space="preserve"> z obudową drewnianą</w:t>
      </w:r>
      <w:r w:rsidR="00A06B37">
        <w:rPr>
          <w:rFonts w:ascii="Times New Roman" w:eastAsia="Times New Roman" w:hAnsi="Times New Roman" w:cs="Times New Roman"/>
          <w:color w:val="auto"/>
          <w:sz w:val="24"/>
          <w:szCs w:val="24"/>
          <w:bdr w:val="none" w:sz="0" w:space="0" w:color="auto"/>
          <w:lang w:val="pl-PL"/>
        </w:rPr>
        <w:t>;</w:t>
      </w:r>
    </w:p>
    <w:p w:rsidR="00397A77" w:rsidRDefault="006C1457" w:rsidP="008D4299">
      <w:pP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2/ Roboty ziemne związane z wykonaniem miejsca na ognisko</w:t>
      </w:r>
      <w:r w:rsidR="00A06B37">
        <w:rPr>
          <w:rFonts w:ascii="Times New Roman" w:eastAsia="Times New Roman" w:hAnsi="Times New Roman" w:cs="Times New Roman"/>
          <w:color w:val="auto"/>
          <w:sz w:val="24"/>
          <w:szCs w:val="24"/>
          <w:bdr w:val="none" w:sz="0" w:space="0" w:color="auto"/>
          <w:lang w:val="pl-PL"/>
        </w:rPr>
        <w:t>;</w:t>
      </w:r>
    </w:p>
    <w:p w:rsidR="006C1457" w:rsidRDefault="006C1457" w:rsidP="008D4299">
      <w:pP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3/ </w:t>
      </w:r>
      <w:r w:rsidR="00337636">
        <w:rPr>
          <w:rFonts w:ascii="Times New Roman" w:eastAsia="Times New Roman" w:hAnsi="Times New Roman" w:cs="Times New Roman"/>
          <w:color w:val="auto"/>
          <w:sz w:val="24"/>
          <w:szCs w:val="24"/>
          <w:bdr w:val="none" w:sz="0" w:space="0" w:color="auto"/>
          <w:lang w:val="pl-PL"/>
        </w:rPr>
        <w:t>W</w:t>
      </w:r>
      <w:r w:rsidR="00337636" w:rsidRPr="00337636">
        <w:rPr>
          <w:rFonts w:ascii="Times New Roman" w:eastAsia="Times New Roman" w:hAnsi="Times New Roman" w:cs="Times New Roman"/>
          <w:color w:val="auto"/>
          <w:sz w:val="24"/>
          <w:szCs w:val="24"/>
          <w:bdr w:val="none" w:sz="0" w:space="0" w:color="auto"/>
          <w:lang w:val="pl-PL"/>
        </w:rPr>
        <w:t xml:space="preserve">ykonanie </w:t>
      </w:r>
      <w:r w:rsidR="00337636">
        <w:rPr>
          <w:rFonts w:ascii="Times New Roman" w:eastAsia="Times New Roman" w:hAnsi="Times New Roman" w:cs="Times New Roman"/>
          <w:color w:val="auto"/>
          <w:sz w:val="24"/>
          <w:szCs w:val="24"/>
          <w:bdr w:val="none" w:sz="0" w:space="0" w:color="auto"/>
          <w:lang w:val="pl-PL"/>
        </w:rPr>
        <w:t>wiat rekreacyjnych wraz ze stołem i siedziskami</w:t>
      </w:r>
      <w:r w:rsidR="00337636" w:rsidRPr="00337636">
        <w:rPr>
          <w:rFonts w:ascii="Times New Roman" w:eastAsia="Times New Roman" w:hAnsi="Times New Roman" w:cs="Times New Roman"/>
          <w:color w:val="auto"/>
          <w:sz w:val="24"/>
          <w:szCs w:val="24"/>
          <w:bdr w:val="none" w:sz="0" w:space="0" w:color="auto"/>
          <w:lang w:val="pl-PL"/>
        </w:rPr>
        <w:t xml:space="preserve"> </w:t>
      </w:r>
      <w:r w:rsidR="00337636">
        <w:rPr>
          <w:rFonts w:ascii="Times New Roman" w:eastAsia="Times New Roman" w:hAnsi="Times New Roman" w:cs="Times New Roman"/>
          <w:color w:val="auto"/>
          <w:sz w:val="24"/>
          <w:szCs w:val="24"/>
          <w:bdr w:val="none" w:sz="0" w:space="0" w:color="auto"/>
          <w:lang w:val="pl-PL"/>
        </w:rPr>
        <w:t>oraz</w:t>
      </w:r>
      <w:r w:rsidR="00337636" w:rsidRPr="00337636">
        <w:rPr>
          <w:rFonts w:ascii="Times New Roman" w:eastAsia="Times New Roman" w:hAnsi="Times New Roman" w:cs="Times New Roman"/>
          <w:color w:val="auto"/>
          <w:sz w:val="24"/>
          <w:szCs w:val="24"/>
          <w:bdr w:val="none" w:sz="0" w:space="0" w:color="auto"/>
          <w:lang w:val="pl-PL"/>
        </w:rPr>
        <w:t xml:space="preserve"> </w:t>
      </w:r>
      <w:r w:rsidR="00337636">
        <w:rPr>
          <w:rFonts w:ascii="Times New Roman" w:eastAsia="Times New Roman" w:hAnsi="Times New Roman" w:cs="Times New Roman"/>
          <w:color w:val="auto"/>
          <w:sz w:val="24"/>
          <w:szCs w:val="24"/>
          <w:bdr w:val="none" w:sz="0" w:space="0" w:color="auto"/>
          <w:lang w:val="pl-PL"/>
        </w:rPr>
        <w:t>r</w:t>
      </w:r>
      <w:r>
        <w:rPr>
          <w:rFonts w:ascii="Times New Roman" w:eastAsia="Times New Roman" w:hAnsi="Times New Roman" w:cs="Times New Roman"/>
          <w:color w:val="auto"/>
          <w:sz w:val="24"/>
          <w:szCs w:val="24"/>
          <w:bdr w:val="none" w:sz="0" w:space="0" w:color="auto"/>
          <w:lang w:val="pl-PL"/>
        </w:rPr>
        <w:t>oboty ziemne związane z montażem</w:t>
      </w:r>
      <w:r w:rsidR="00A06B37">
        <w:rPr>
          <w:rFonts w:ascii="Times New Roman" w:eastAsia="Times New Roman" w:hAnsi="Times New Roman" w:cs="Times New Roman"/>
          <w:color w:val="auto"/>
          <w:sz w:val="24"/>
          <w:szCs w:val="24"/>
          <w:bdr w:val="none" w:sz="0" w:space="0" w:color="auto"/>
          <w:lang w:val="pl-PL"/>
        </w:rPr>
        <w:t>;</w:t>
      </w:r>
    </w:p>
    <w:p w:rsidR="00337636" w:rsidRDefault="00337636" w:rsidP="008D4299">
      <w:pP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4/ Roboty ziemne związane z wykonaniem zieleni. </w:t>
      </w:r>
    </w:p>
    <w:p w:rsidR="006C1457" w:rsidRDefault="006C1457" w:rsidP="00337636">
      <w:pPr>
        <w:spacing w:after="0"/>
        <w:jc w:val="both"/>
        <w:rPr>
          <w:rFonts w:ascii="Times New Roman" w:eastAsia="Times New Roman" w:hAnsi="Times New Roman" w:cs="Times New Roman"/>
          <w:color w:val="auto"/>
          <w:sz w:val="24"/>
          <w:szCs w:val="24"/>
          <w:bdr w:val="none" w:sz="0" w:space="0" w:color="auto"/>
          <w:lang w:val="pl-PL"/>
        </w:rPr>
      </w:pPr>
    </w:p>
    <w:p w:rsidR="00E13717" w:rsidRDefault="00E13717" w:rsidP="008D4299">
      <w:pPr>
        <w:spacing w:after="0"/>
        <w:jc w:val="both"/>
        <w:rPr>
          <w:rFonts w:ascii="Times New Roman" w:eastAsia="Cambria" w:hAnsi="Times New Roman" w:cs="Times New Roman"/>
          <w:b/>
          <w:sz w:val="24"/>
          <w:szCs w:val="24"/>
          <w:lang w:val="pl-PL"/>
        </w:rPr>
      </w:pPr>
      <w:r>
        <w:rPr>
          <w:rFonts w:ascii="Times New Roman" w:eastAsia="Times New Roman" w:hAnsi="Times New Roman" w:cs="Times New Roman"/>
          <w:color w:val="auto"/>
          <w:sz w:val="24"/>
          <w:szCs w:val="24"/>
          <w:bdr w:val="none" w:sz="0" w:space="0" w:color="auto"/>
          <w:lang w:val="pl-PL"/>
        </w:rPr>
        <w:t xml:space="preserve">Ilość i parametry </w:t>
      </w:r>
      <w:r w:rsidR="0051659B">
        <w:rPr>
          <w:rFonts w:ascii="Times New Roman" w:eastAsia="Cambria" w:hAnsi="Times New Roman" w:cs="Times New Roman"/>
          <w:sz w:val="24"/>
          <w:szCs w:val="24"/>
          <w:lang w:val="pl-PL"/>
        </w:rPr>
        <w:t>s</w:t>
      </w:r>
      <w:r w:rsidR="0051659B" w:rsidRPr="006504F9">
        <w:rPr>
          <w:rFonts w:ascii="Times New Roman" w:eastAsia="Cambria" w:hAnsi="Times New Roman" w:cs="Times New Roman"/>
          <w:sz w:val="24"/>
          <w:szCs w:val="24"/>
          <w:lang w:val="pl-PL"/>
        </w:rPr>
        <w:t>iłowni zewnętrzn</w:t>
      </w:r>
      <w:r w:rsidR="0051659B">
        <w:rPr>
          <w:rFonts w:ascii="Times New Roman" w:eastAsia="Cambria" w:hAnsi="Times New Roman" w:cs="Times New Roman"/>
          <w:sz w:val="24"/>
          <w:szCs w:val="24"/>
          <w:lang w:val="pl-PL"/>
        </w:rPr>
        <w:t xml:space="preserve">ych, </w:t>
      </w:r>
      <w:r w:rsidR="0051659B" w:rsidRPr="00397A77">
        <w:rPr>
          <w:rFonts w:ascii="Times New Roman" w:eastAsia="Times New Roman" w:hAnsi="Times New Roman" w:cs="Times New Roman"/>
          <w:color w:val="auto"/>
          <w:sz w:val="24"/>
          <w:szCs w:val="24"/>
          <w:bdr w:val="none" w:sz="0" w:space="0" w:color="auto"/>
          <w:lang w:val="pl-PL"/>
        </w:rPr>
        <w:t>urządzeń placu zabaw</w:t>
      </w:r>
      <w:r w:rsidR="0051659B">
        <w:rPr>
          <w:rFonts w:ascii="Times New Roman" w:eastAsia="Times New Roman" w:hAnsi="Times New Roman" w:cs="Times New Roman"/>
          <w:color w:val="auto"/>
          <w:sz w:val="24"/>
          <w:szCs w:val="24"/>
          <w:bdr w:val="none" w:sz="0" w:space="0" w:color="auto"/>
          <w:lang w:val="pl-PL"/>
        </w:rPr>
        <w:t>,</w:t>
      </w:r>
      <w:r w:rsidR="0051659B" w:rsidRPr="00397A77">
        <w:rPr>
          <w:rFonts w:ascii="Times New Roman" w:eastAsia="Times New Roman" w:hAnsi="Times New Roman" w:cs="Times New Roman"/>
          <w:color w:val="auto"/>
          <w:sz w:val="24"/>
          <w:szCs w:val="24"/>
          <w:bdr w:val="none" w:sz="0" w:space="0" w:color="auto"/>
          <w:lang w:val="pl-PL"/>
        </w:rPr>
        <w:t xml:space="preserve"> </w:t>
      </w:r>
      <w:r w:rsidR="0051659B">
        <w:rPr>
          <w:rFonts w:ascii="Times New Roman" w:eastAsia="Times New Roman" w:hAnsi="Times New Roman" w:cs="Times New Roman"/>
          <w:color w:val="auto"/>
          <w:sz w:val="24"/>
          <w:szCs w:val="24"/>
          <w:bdr w:val="none" w:sz="0" w:space="0" w:color="auto"/>
          <w:lang w:val="pl-PL"/>
        </w:rPr>
        <w:t xml:space="preserve">elementów małej </w:t>
      </w:r>
      <w:r w:rsidR="0051659B" w:rsidRPr="006504F9">
        <w:rPr>
          <w:rFonts w:ascii="Times New Roman" w:eastAsia="Times New Roman" w:hAnsi="Times New Roman" w:cs="Times New Roman"/>
          <w:color w:val="auto"/>
          <w:sz w:val="24"/>
          <w:szCs w:val="24"/>
          <w:bdr w:val="none" w:sz="0" w:space="0" w:color="auto"/>
          <w:lang w:val="pl-PL"/>
        </w:rPr>
        <w:t>architektury</w:t>
      </w:r>
      <w:r>
        <w:rPr>
          <w:rFonts w:ascii="Times New Roman" w:eastAsia="Times New Roman" w:hAnsi="Times New Roman" w:cs="Times New Roman"/>
          <w:color w:val="auto"/>
          <w:sz w:val="24"/>
          <w:szCs w:val="24"/>
          <w:bdr w:val="none" w:sz="0" w:space="0" w:color="auto"/>
          <w:lang w:val="pl-PL"/>
        </w:rPr>
        <w:t xml:space="preserve"> </w:t>
      </w:r>
      <w:r w:rsidR="0051659B">
        <w:rPr>
          <w:rFonts w:ascii="Times New Roman" w:eastAsia="Times New Roman" w:hAnsi="Times New Roman" w:cs="Times New Roman"/>
          <w:color w:val="auto"/>
          <w:sz w:val="24"/>
          <w:szCs w:val="24"/>
          <w:bdr w:val="none" w:sz="0" w:space="0" w:color="auto"/>
          <w:lang w:val="pl-PL"/>
        </w:rPr>
        <w:t xml:space="preserve">oraz wiat rekreacyjnych </w:t>
      </w:r>
      <w:r>
        <w:rPr>
          <w:rFonts w:ascii="Times New Roman" w:eastAsia="Times New Roman" w:hAnsi="Times New Roman" w:cs="Times New Roman"/>
          <w:color w:val="auto"/>
          <w:sz w:val="24"/>
          <w:szCs w:val="24"/>
          <w:bdr w:val="none" w:sz="0" w:space="0" w:color="auto"/>
          <w:lang w:val="pl-PL"/>
        </w:rPr>
        <w:t>określone zostały w dokumentacji projektowej i przedmiarze robót.</w:t>
      </w:r>
    </w:p>
    <w:p w:rsidR="008D4299" w:rsidRDefault="008D4299" w:rsidP="008D4299">
      <w:pPr>
        <w:autoSpaceDE w:val="0"/>
        <w:autoSpaceDN w:val="0"/>
        <w:adjustRightInd w:val="0"/>
        <w:spacing w:after="0"/>
        <w:jc w:val="center"/>
        <w:rPr>
          <w:rFonts w:ascii="Times New Roman" w:hAnsi="Times New Roman" w:cs="Times New Roman"/>
          <w:sz w:val="24"/>
          <w:szCs w:val="24"/>
        </w:rPr>
      </w:pPr>
    </w:p>
    <w:p w:rsidR="00DB15E8" w:rsidRDefault="00DB15E8" w:rsidP="008D4299">
      <w:pPr>
        <w:autoSpaceDE w:val="0"/>
        <w:autoSpaceDN w:val="0"/>
        <w:adjustRightInd w:val="0"/>
        <w:spacing w:after="0"/>
        <w:jc w:val="center"/>
        <w:rPr>
          <w:rFonts w:ascii="Times New Roman" w:hAnsi="Times New Roman" w:cs="Times New Roman"/>
          <w:sz w:val="24"/>
          <w:szCs w:val="24"/>
        </w:rPr>
      </w:pPr>
      <w:r w:rsidRPr="00DB15E8">
        <w:rPr>
          <w:rFonts w:ascii="Times New Roman" w:hAnsi="Times New Roman" w:cs="Times New Roman"/>
          <w:sz w:val="24"/>
          <w:szCs w:val="24"/>
        </w:rPr>
        <w:t>§ 2</w:t>
      </w:r>
    </w:p>
    <w:p w:rsidR="008D4299" w:rsidRPr="00DB15E8" w:rsidRDefault="008D4299" w:rsidP="008D4299">
      <w:pPr>
        <w:autoSpaceDE w:val="0"/>
        <w:autoSpaceDN w:val="0"/>
        <w:adjustRightInd w:val="0"/>
        <w:spacing w:after="0"/>
        <w:jc w:val="center"/>
        <w:rPr>
          <w:rFonts w:ascii="Times New Roman" w:hAnsi="Times New Roman" w:cs="Times New Roman"/>
          <w:sz w:val="24"/>
          <w:szCs w:val="24"/>
        </w:rPr>
      </w:pPr>
    </w:p>
    <w:p w:rsidR="00490CF3" w:rsidRPr="00490CF3" w:rsidRDefault="00490CF3" w:rsidP="008D429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8D429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8D429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lastRenderedPageBreak/>
        <w:t>specyfikacja istotnych warunków zamówienia,</w:t>
      </w:r>
    </w:p>
    <w:p w:rsidR="00490CF3" w:rsidRPr="00490CF3" w:rsidRDefault="00490CF3" w:rsidP="008D429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r w:rsidR="00E13717">
        <w:rPr>
          <w:rFonts w:ascii="Times New Roman" w:eastAsia="Times New Roman" w:hAnsi="Times New Roman" w:cs="Times New Roman"/>
          <w:color w:val="auto"/>
          <w:sz w:val="24"/>
          <w:szCs w:val="18"/>
          <w:bdr w:val="none" w:sz="0" w:space="0" w:color="auto"/>
          <w:lang w:val="pl-PL"/>
        </w:rPr>
        <w:t>.</w:t>
      </w:r>
    </w:p>
    <w:p w:rsidR="00490CF3" w:rsidRPr="00490CF3" w:rsidRDefault="00490CF3"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8D4299">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8D4299">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w:t>
      </w:r>
      <w:r w:rsidR="00200D3E">
        <w:rPr>
          <w:rFonts w:ascii="Times New Roman" w:eastAsia="Times New Roman" w:hAnsi="Times New Roman" w:cs="Times New Roman"/>
          <w:iCs/>
          <w:color w:val="auto"/>
          <w:sz w:val="24"/>
          <w:szCs w:val="24"/>
          <w:bdr w:val="none" w:sz="0" w:space="0" w:color="auto"/>
          <w:lang w:val="pl-PL"/>
        </w:rPr>
        <w:t>onają odpowiedniej zmiany umowy</w:t>
      </w:r>
      <w:r>
        <w:rPr>
          <w:rFonts w:ascii="Times New Roman" w:eastAsia="Times New Roman" w:hAnsi="Times New Roman" w:cs="Times New Roman"/>
          <w:iCs/>
          <w:color w:val="auto"/>
          <w:sz w:val="24"/>
          <w:szCs w:val="24"/>
          <w:bdr w:val="none" w:sz="0" w:space="0" w:color="auto"/>
          <w:lang w:val="pl-PL"/>
        </w:rPr>
        <w:t xml:space="preserve">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9607DD" w:rsidRPr="009607DD" w:rsidRDefault="009607DD" w:rsidP="008D429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720"/>
        <w:jc w:val="both"/>
        <w:rPr>
          <w:rFonts w:ascii="Times New Roman" w:hAnsi="Times New Roman" w:cs="Times New Roman"/>
          <w:sz w:val="24"/>
          <w:szCs w:val="24"/>
        </w:rPr>
      </w:pPr>
    </w:p>
    <w:p w:rsidR="00DB15E8" w:rsidRP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8D4299">
      <w:pP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E4104"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D</w:t>
      </w:r>
      <w:r w:rsidRPr="00322867">
        <w:rPr>
          <w:rFonts w:ascii="Times New Roman" w:hAnsi="Times New Roman" w:cs="Times New Roman"/>
          <w:sz w:val="24"/>
          <w:szCs w:val="24"/>
        </w:rPr>
        <w:t>osta</w:t>
      </w:r>
      <w:r>
        <w:rPr>
          <w:rFonts w:ascii="Times New Roman" w:hAnsi="Times New Roman" w:cs="Times New Roman"/>
          <w:sz w:val="24"/>
          <w:szCs w:val="24"/>
        </w:rPr>
        <w:t>rczenie</w:t>
      </w:r>
      <w:r w:rsidRPr="00322867">
        <w:rPr>
          <w:rFonts w:ascii="Times New Roman" w:hAnsi="Times New Roman" w:cs="Times New Roman"/>
          <w:sz w:val="24"/>
          <w:szCs w:val="24"/>
        </w:rPr>
        <w:t xml:space="preserve"> wraz z </w:t>
      </w:r>
      <w:r w:rsidRPr="004B2E02">
        <w:rPr>
          <w:rFonts w:ascii="Times New Roman" w:hAnsi="Times New Roman" w:cs="Times New Roman"/>
          <w:color w:val="auto"/>
          <w:sz w:val="24"/>
          <w:szCs w:val="24"/>
          <w:bdr w:val="none" w:sz="0" w:space="0" w:color="auto"/>
          <w:lang w:val="pl-PL"/>
        </w:rPr>
        <w:t>zamontowani</w:t>
      </w:r>
      <w:r>
        <w:rPr>
          <w:rFonts w:ascii="Times New Roman" w:hAnsi="Times New Roman" w:cs="Times New Roman"/>
          <w:color w:val="auto"/>
          <w:sz w:val="24"/>
          <w:szCs w:val="24"/>
          <w:bdr w:val="none" w:sz="0" w:space="0" w:color="auto"/>
          <w:lang w:val="pl-PL"/>
        </w:rPr>
        <w:t>em</w:t>
      </w:r>
      <w:r w:rsidRPr="00322867">
        <w:rPr>
          <w:rFonts w:ascii="Times New Roman" w:hAnsi="Times New Roman" w:cs="Times New Roman"/>
          <w:sz w:val="24"/>
          <w:szCs w:val="24"/>
        </w:rPr>
        <w:t xml:space="preserve"> </w:t>
      </w:r>
      <w:r w:rsidR="0051659B">
        <w:rPr>
          <w:rFonts w:ascii="Times New Roman" w:eastAsia="Cambria" w:hAnsi="Times New Roman" w:cs="Times New Roman"/>
          <w:sz w:val="24"/>
          <w:szCs w:val="24"/>
          <w:lang w:val="pl-PL"/>
        </w:rPr>
        <w:t>s</w:t>
      </w:r>
      <w:r w:rsidR="0051659B" w:rsidRPr="006504F9">
        <w:rPr>
          <w:rFonts w:ascii="Times New Roman" w:eastAsia="Cambria" w:hAnsi="Times New Roman" w:cs="Times New Roman"/>
          <w:sz w:val="24"/>
          <w:szCs w:val="24"/>
          <w:lang w:val="pl-PL"/>
        </w:rPr>
        <w:t>iłowni zewnętrzn</w:t>
      </w:r>
      <w:r w:rsidR="0051659B">
        <w:rPr>
          <w:rFonts w:ascii="Times New Roman" w:eastAsia="Cambria" w:hAnsi="Times New Roman" w:cs="Times New Roman"/>
          <w:sz w:val="24"/>
          <w:szCs w:val="24"/>
          <w:lang w:val="pl-PL"/>
        </w:rPr>
        <w:t xml:space="preserve">ych, </w:t>
      </w:r>
      <w:r w:rsidR="0051659B" w:rsidRPr="00397A77">
        <w:rPr>
          <w:rFonts w:ascii="Times New Roman" w:eastAsia="Times New Roman" w:hAnsi="Times New Roman" w:cs="Times New Roman"/>
          <w:color w:val="auto"/>
          <w:sz w:val="24"/>
          <w:szCs w:val="24"/>
          <w:bdr w:val="none" w:sz="0" w:space="0" w:color="auto"/>
          <w:lang w:val="pl-PL"/>
        </w:rPr>
        <w:t>urządzeń placu zabaw</w:t>
      </w:r>
      <w:r w:rsidR="0051659B">
        <w:rPr>
          <w:rFonts w:ascii="Times New Roman" w:eastAsia="Times New Roman" w:hAnsi="Times New Roman" w:cs="Times New Roman"/>
          <w:color w:val="auto"/>
          <w:sz w:val="24"/>
          <w:szCs w:val="24"/>
          <w:bdr w:val="none" w:sz="0" w:space="0" w:color="auto"/>
          <w:lang w:val="pl-PL"/>
        </w:rPr>
        <w:t>,</w:t>
      </w:r>
      <w:r w:rsidR="0051659B" w:rsidRPr="00397A77">
        <w:rPr>
          <w:rFonts w:ascii="Times New Roman" w:eastAsia="Times New Roman" w:hAnsi="Times New Roman" w:cs="Times New Roman"/>
          <w:color w:val="auto"/>
          <w:sz w:val="24"/>
          <w:szCs w:val="24"/>
          <w:bdr w:val="none" w:sz="0" w:space="0" w:color="auto"/>
          <w:lang w:val="pl-PL"/>
        </w:rPr>
        <w:t xml:space="preserve"> </w:t>
      </w:r>
      <w:r w:rsidR="0051659B">
        <w:rPr>
          <w:rFonts w:ascii="Times New Roman" w:eastAsia="Times New Roman" w:hAnsi="Times New Roman" w:cs="Times New Roman"/>
          <w:color w:val="auto"/>
          <w:sz w:val="24"/>
          <w:szCs w:val="24"/>
          <w:bdr w:val="none" w:sz="0" w:space="0" w:color="auto"/>
          <w:lang w:val="pl-PL"/>
        </w:rPr>
        <w:t xml:space="preserve">elementów małej </w:t>
      </w:r>
      <w:r w:rsidR="0051659B" w:rsidRPr="006504F9">
        <w:rPr>
          <w:rFonts w:ascii="Times New Roman" w:eastAsia="Times New Roman" w:hAnsi="Times New Roman" w:cs="Times New Roman"/>
          <w:color w:val="auto"/>
          <w:sz w:val="24"/>
          <w:szCs w:val="24"/>
          <w:bdr w:val="none" w:sz="0" w:space="0" w:color="auto"/>
          <w:lang w:val="pl-PL"/>
        </w:rPr>
        <w:t>architektury</w:t>
      </w:r>
      <w:r w:rsidR="0051659B" w:rsidRPr="0051659B">
        <w:rPr>
          <w:rFonts w:ascii="Times New Roman" w:eastAsia="Times New Roman" w:hAnsi="Times New Roman" w:cs="Times New Roman"/>
          <w:color w:val="auto"/>
          <w:sz w:val="24"/>
          <w:szCs w:val="24"/>
          <w:bdr w:val="none" w:sz="0" w:space="0" w:color="auto"/>
          <w:lang w:val="pl-PL"/>
        </w:rPr>
        <w:t xml:space="preserve"> </w:t>
      </w:r>
      <w:r w:rsidR="0051659B">
        <w:rPr>
          <w:rFonts w:ascii="Times New Roman" w:eastAsia="Times New Roman" w:hAnsi="Times New Roman" w:cs="Times New Roman"/>
          <w:color w:val="auto"/>
          <w:sz w:val="24"/>
          <w:szCs w:val="24"/>
          <w:bdr w:val="none" w:sz="0" w:space="0" w:color="auto"/>
          <w:lang w:val="pl-PL"/>
        </w:rPr>
        <w:t>oraz wiat rekreacyjnych</w:t>
      </w:r>
      <w:r w:rsidR="00770E80" w:rsidRPr="00DB15E8">
        <w:rPr>
          <w:rFonts w:ascii="Times New Roman" w:hAnsi="Times New Roman" w:cs="Times New Roman"/>
          <w:sz w:val="24"/>
          <w:szCs w:val="24"/>
        </w:rPr>
        <w:t xml:space="preserve"> zgodnie z obowiązującymi normami, </w:t>
      </w:r>
      <w:r w:rsidR="00770E80">
        <w:rPr>
          <w:rFonts w:ascii="Times New Roman" w:hAnsi="Times New Roman" w:cs="Times New Roman"/>
          <w:sz w:val="24"/>
          <w:szCs w:val="24"/>
        </w:rPr>
        <w:t xml:space="preserve">prawem budowlanym, </w:t>
      </w:r>
      <w:r w:rsidR="00770E80"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nadzór nad personelem w zakresie porządku i dyscypliny pracy. Wprowadzenie Kierownika budowy ze strony Wykonawcy;</w:t>
      </w:r>
    </w:p>
    <w:p w:rsidR="00770E80" w:rsidRPr="00553FF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067535" w:rsidRPr="00067535"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We własnym zakresie zorganizowania zaplecza budowy i zaoptarzenia w niezbędne do prawidłowej  realizacji zadania media oraz zapewnienia odpowiedniego sprzętu i poracowników;</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Zabezpieczenie i dostarczenie we własnym zakresie na plac budowy </w:t>
      </w:r>
      <w:r w:rsidR="0051659B">
        <w:rPr>
          <w:rFonts w:ascii="Times New Roman" w:eastAsia="Cambria" w:hAnsi="Times New Roman" w:cs="Times New Roman"/>
          <w:sz w:val="24"/>
          <w:szCs w:val="24"/>
          <w:lang w:val="pl-PL"/>
        </w:rPr>
        <w:t>s</w:t>
      </w:r>
      <w:r w:rsidR="0051659B" w:rsidRPr="006504F9">
        <w:rPr>
          <w:rFonts w:ascii="Times New Roman" w:eastAsia="Cambria" w:hAnsi="Times New Roman" w:cs="Times New Roman"/>
          <w:sz w:val="24"/>
          <w:szCs w:val="24"/>
          <w:lang w:val="pl-PL"/>
        </w:rPr>
        <w:t>iłowni zewnętrzn</w:t>
      </w:r>
      <w:r w:rsidR="0051659B">
        <w:rPr>
          <w:rFonts w:ascii="Times New Roman" w:eastAsia="Cambria" w:hAnsi="Times New Roman" w:cs="Times New Roman"/>
          <w:sz w:val="24"/>
          <w:szCs w:val="24"/>
          <w:lang w:val="pl-PL"/>
        </w:rPr>
        <w:t xml:space="preserve">ych, </w:t>
      </w:r>
      <w:r w:rsidR="0051659B" w:rsidRPr="00397A77">
        <w:rPr>
          <w:rFonts w:ascii="Times New Roman" w:eastAsia="Times New Roman" w:hAnsi="Times New Roman" w:cs="Times New Roman"/>
          <w:color w:val="auto"/>
          <w:sz w:val="24"/>
          <w:szCs w:val="24"/>
          <w:bdr w:val="none" w:sz="0" w:space="0" w:color="auto"/>
          <w:lang w:val="pl-PL"/>
        </w:rPr>
        <w:t>urządzeń placu zabaw</w:t>
      </w:r>
      <w:r w:rsidR="0051659B">
        <w:rPr>
          <w:rFonts w:ascii="Times New Roman" w:eastAsia="Times New Roman" w:hAnsi="Times New Roman" w:cs="Times New Roman"/>
          <w:color w:val="auto"/>
          <w:sz w:val="24"/>
          <w:szCs w:val="24"/>
          <w:bdr w:val="none" w:sz="0" w:space="0" w:color="auto"/>
          <w:lang w:val="pl-PL"/>
        </w:rPr>
        <w:t>,</w:t>
      </w:r>
      <w:r w:rsidR="0051659B" w:rsidRPr="00397A77">
        <w:rPr>
          <w:rFonts w:ascii="Times New Roman" w:eastAsia="Times New Roman" w:hAnsi="Times New Roman" w:cs="Times New Roman"/>
          <w:color w:val="auto"/>
          <w:sz w:val="24"/>
          <w:szCs w:val="24"/>
          <w:bdr w:val="none" w:sz="0" w:space="0" w:color="auto"/>
          <w:lang w:val="pl-PL"/>
        </w:rPr>
        <w:t xml:space="preserve"> </w:t>
      </w:r>
      <w:r w:rsidR="0051659B">
        <w:rPr>
          <w:rFonts w:ascii="Times New Roman" w:eastAsia="Times New Roman" w:hAnsi="Times New Roman" w:cs="Times New Roman"/>
          <w:color w:val="auto"/>
          <w:sz w:val="24"/>
          <w:szCs w:val="24"/>
          <w:bdr w:val="none" w:sz="0" w:space="0" w:color="auto"/>
          <w:lang w:val="pl-PL"/>
        </w:rPr>
        <w:t xml:space="preserve">elementów małej </w:t>
      </w:r>
      <w:r w:rsidR="0051659B" w:rsidRPr="006504F9">
        <w:rPr>
          <w:rFonts w:ascii="Times New Roman" w:eastAsia="Times New Roman" w:hAnsi="Times New Roman" w:cs="Times New Roman"/>
          <w:color w:val="auto"/>
          <w:sz w:val="24"/>
          <w:szCs w:val="24"/>
          <w:bdr w:val="none" w:sz="0" w:space="0" w:color="auto"/>
          <w:lang w:val="pl-PL"/>
        </w:rPr>
        <w:t>architektury</w:t>
      </w:r>
      <w:r w:rsidR="0051659B" w:rsidRPr="0051659B">
        <w:rPr>
          <w:rFonts w:ascii="Times New Roman" w:eastAsia="Times New Roman" w:hAnsi="Times New Roman" w:cs="Times New Roman"/>
          <w:color w:val="auto"/>
          <w:sz w:val="24"/>
          <w:szCs w:val="24"/>
          <w:bdr w:val="none" w:sz="0" w:space="0" w:color="auto"/>
          <w:lang w:val="pl-PL"/>
        </w:rPr>
        <w:t xml:space="preserve"> </w:t>
      </w:r>
      <w:r w:rsidR="0051659B">
        <w:rPr>
          <w:rFonts w:ascii="Times New Roman" w:eastAsia="Times New Roman" w:hAnsi="Times New Roman" w:cs="Times New Roman"/>
          <w:color w:val="auto"/>
          <w:sz w:val="24"/>
          <w:szCs w:val="24"/>
          <w:bdr w:val="none" w:sz="0" w:space="0" w:color="auto"/>
          <w:lang w:val="pl-PL"/>
        </w:rPr>
        <w:t>i wiat rekreacyjnych</w:t>
      </w:r>
      <w:r w:rsidR="00BA6280">
        <w:rPr>
          <w:rFonts w:ascii="Times New Roman" w:hAnsi="Times New Roman" w:cs="Times New Roman"/>
          <w:sz w:val="24"/>
          <w:szCs w:val="24"/>
        </w:rPr>
        <w:t xml:space="preserve"> oraz </w:t>
      </w:r>
      <w:r w:rsidRPr="00DB15E8">
        <w:rPr>
          <w:rFonts w:ascii="Times New Roman" w:hAnsi="Times New Roman" w:cs="Times New Roman"/>
          <w:sz w:val="24"/>
          <w:szCs w:val="24"/>
        </w:rPr>
        <w:t>kompletu materiałów niezbędnych do wykonania przedmiotu umowy</w:t>
      </w:r>
      <w:r w:rsidR="00706B64">
        <w:rPr>
          <w:rFonts w:ascii="Times New Roman" w:hAnsi="Times New Roman" w:cs="Times New Roman"/>
          <w:sz w:val="24"/>
          <w:szCs w:val="24"/>
        </w:rPr>
        <w:t xml:space="preserve">, które powinny </w:t>
      </w:r>
      <w:r w:rsidR="00706B64" w:rsidRPr="00DB15E8">
        <w:rPr>
          <w:rFonts w:ascii="Times New Roman" w:hAnsi="Times New Roman" w:cs="Times New Roman"/>
          <w:sz w:val="24"/>
          <w:szCs w:val="24"/>
        </w:rPr>
        <w:t>odpowiadać wymogom wyrobów dopuszczonych do obrotu i stosowania w budownictwie określonym w art. 10 ustawy Prawo B</w:t>
      </w:r>
      <w:r w:rsidR="00706B64">
        <w:rPr>
          <w:rFonts w:ascii="Times New Roman" w:hAnsi="Times New Roman" w:cs="Times New Roman"/>
          <w:sz w:val="24"/>
          <w:szCs w:val="24"/>
        </w:rPr>
        <w:t>udowlane, wymogom SIWZ oraz SST</w:t>
      </w:r>
      <w:r w:rsidRPr="00DB15E8">
        <w:rPr>
          <w:rFonts w:ascii="Times New Roman" w:hAnsi="Times New Roman" w:cs="Times New Roman"/>
          <w:sz w:val="24"/>
          <w:szCs w:val="24"/>
        </w:rPr>
        <w:t>;</w:t>
      </w:r>
    </w:p>
    <w:p w:rsidR="00770E80" w:rsidRPr="00DB15E8" w:rsidRDefault="0051659B"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eastAsia="Times New Roman" w:hAnsi="Times New Roman" w:cs="Times New Roman"/>
          <w:color w:val="auto"/>
          <w:sz w:val="24"/>
          <w:szCs w:val="24"/>
          <w:bdr w:val="none" w:sz="0" w:space="0" w:color="auto"/>
          <w:lang w:val="pl-PL"/>
        </w:rPr>
        <w:t>U</w:t>
      </w:r>
      <w:r w:rsidRPr="00397A77">
        <w:rPr>
          <w:rFonts w:ascii="Times New Roman" w:eastAsia="Times New Roman" w:hAnsi="Times New Roman" w:cs="Times New Roman"/>
          <w:color w:val="auto"/>
          <w:sz w:val="24"/>
          <w:szCs w:val="24"/>
          <w:bdr w:val="none" w:sz="0" w:space="0" w:color="auto"/>
          <w:lang w:val="pl-PL"/>
        </w:rPr>
        <w:t>rządze</w:t>
      </w:r>
      <w:r>
        <w:rPr>
          <w:rFonts w:ascii="Times New Roman" w:eastAsia="Times New Roman" w:hAnsi="Times New Roman" w:cs="Times New Roman"/>
          <w:color w:val="auto"/>
          <w:sz w:val="24"/>
          <w:szCs w:val="24"/>
          <w:bdr w:val="none" w:sz="0" w:space="0" w:color="auto"/>
          <w:lang w:val="pl-PL"/>
        </w:rPr>
        <w:t>nia</w:t>
      </w:r>
      <w:r>
        <w:rPr>
          <w:rFonts w:ascii="Times New Roman" w:eastAsia="Cambria" w:hAnsi="Times New Roman" w:cs="Times New Roman"/>
          <w:sz w:val="24"/>
          <w:szCs w:val="24"/>
          <w:lang w:val="pl-PL"/>
        </w:rPr>
        <w:t xml:space="preserve"> s</w:t>
      </w:r>
      <w:r w:rsidRPr="006504F9">
        <w:rPr>
          <w:rFonts w:ascii="Times New Roman" w:eastAsia="Cambria" w:hAnsi="Times New Roman" w:cs="Times New Roman"/>
          <w:sz w:val="24"/>
          <w:szCs w:val="24"/>
          <w:lang w:val="pl-PL"/>
        </w:rPr>
        <w:t>iłowni zewnętrzn</w:t>
      </w:r>
      <w:r>
        <w:rPr>
          <w:rFonts w:ascii="Times New Roman" w:eastAsia="Cambria" w:hAnsi="Times New Roman" w:cs="Times New Roman"/>
          <w:sz w:val="24"/>
          <w:szCs w:val="24"/>
          <w:lang w:val="pl-PL"/>
        </w:rPr>
        <w:t xml:space="preserve">ych, </w:t>
      </w:r>
      <w:r w:rsidRPr="00397A77">
        <w:rPr>
          <w:rFonts w:ascii="Times New Roman" w:eastAsia="Times New Roman" w:hAnsi="Times New Roman" w:cs="Times New Roman"/>
          <w:color w:val="auto"/>
          <w:sz w:val="24"/>
          <w:szCs w:val="24"/>
          <w:bdr w:val="none" w:sz="0" w:space="0" w:color="auto"/>
          <w:lang w:val="pl-PL"/>
        </w:rPr>
        <w:t>placu zabaw</w:t>
      </w:r>
      <w:r>
        <w:rPr>
          <w:rFonts w:ascii="Times New Roman" w:eastAsia="Times New Roman" w:hAnsi="Times New Roman" w:cs="Times New Roman"/>
          <w:color w:val="auto"/>
          <w:sz w:val="24"/>
          <w:szCs w:val="24"/>
          <w:bdr w:val="none" w:sz="0" w:space="0" w:color="auto"/>
          <w:lang w:val="pl-PL"/>
        </w:rPr>
        <w:t>,</w:t>
      </w:r>
      <w:r w:rsidRPr="00397A77">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 xml:space="preserve">elementów małej </w:t>
      </w:r>
      <w:r w:rsidRPr="006504F9">
        <w:rPr>
          <w:rFonts w:ascii="Times New Roman" w:eastAsia="Times New Roman" w:hAnsi="Times New Roman" w:cs="Times New Roman"/>
          <w:color w:val="auto"/>
          <w:sz w:val="24"/>
          <w:szCs w:val="24"/>
          <w:bdr w:val="none" w:sz="0" w:space="0" w:color="auto"/>
          <w:lang w:val="pl-PL"/>
        </w:rPr>
        <w:t>architektury</w:t>
      </w:r>
      <w:r w:rsidRPr="0051659B">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oraz wiat rekreacyjnych</w:t>
      </w:r>
      <w:r w:rsidR="00706B64">
        <w:rPr>
          <w:rFonts w:ascii="Times New Roman" w:hAnsi="Times New Roman" w:cs="Times New Roman"/>
          <w:sz w:val="24"/>
          <w:szCs w:val="24"/>
        </w:rPr>
        <w:t xml:space="preserve"> </w:t>
      </w:r>
      <w:r w:rsidR="00770E80" w:rsidRPr="00DB15E8">
        <w:rPr>
          <w:rFonts w:ascii="Times New Roman" w:hAnsi="Times New Roman" w:cs="Times New Roman"/>
          <w:sz w:val="24"/>
          <w:szCs w:val="24"/>
        </w:rPr>
        <w:t>powinny</w:t>
      </w:r>
      <w:r w:rsidR="00706B64" w:rsidRPr="00706B64">
        <w:rPr>
          <w:rFonts w:ascii="Times New Roman" w:eastAsia="Times New Roman" w:hAnsi="Times New Roman" w:cs="Times New Roman"/>
          <w:color w:val="auto"/>
          <w:sz w:val="24"/>
          <w:szCs w:val="24"/>
          <w:bdr w:val="none" w:sz="0" w:space="0" w:color="auto"/>
          <w:lang w:val="pl-PL"/>
        </w:rPr>
        <w:t xml:space="preserve"> być wykonane z bezpiecznych i trwałych materiałów zgodnie z polskimi normami</w:t>
      </w:r>
      <w:r w:rsidR="00706B64">
        <w:rPr>
          <w:rFonts w:ascii="Times New Roman" w:eastAsia="Times New Roman" w:hAnsi="Times New Roman" w:cs="Times New Roman"/>
          <w:color w:val="auto"/>
          <w:sz w:val="24"/>
          <w:szCs w:val="24"/>
          <w:bdr w:val="none" w:sz="0" w:space="0" w:color="auto"/>
          <w:lang w:val="pl-PL"/>
        </w:rPr>
        <w:t>,</w:t>
      </w:r>
      <w:r w:rsidR="00706B64" w:rsidRPr="00706B64">
        <w:rPr>
          <w:rFonts w:ascii="Times New Roman" w:eastAsia="Times New Roman" w:hAnsi="Times New Roman" w:cs="Times New Roman"/>
          <w:color w:val="auto"/>
          <w:sz w:val="24"/>
          <w:szCs w:val="24"/>
          <w:bdr w:val="none" w:sz="0" w:space="0" w:color="auto"/>
          <w:lang w:val="pl-PL"/>
        </w:rPr>
        <w:t xml:space="preserve"> warunkami bezpieczeństwa</w:t>
      </w:r>
      <w:r w:rsidR="00706B64" w:rsidRPr="00DB15E8">
        <w:rPr>
          <w:rFonts w:ascii="Times New Roman" w:hAnsi="Times New Roman" w:cs="Times New Roman"/>
          <w:sz w:val="24"/>
          <w:szCs w:val="24"/>
        </w:rPr>
        <w:t xml:space="preserve"> </w:t>
      </w:r>
      <w:r w:rsidR="00706B64">
        <w:rPr>
          <w:rFonts w:ascii="Times New Roman" w:hAnsi="Times New Roman" w:cs="Times New Roman"/>
          <w:sz w:val="24"/>
          <w:szCs w:val="24"/>
        </w:rPr>
        <w:t>oraz wymogami SIWZ oraz SST</w:t>
      </w:r>
      <w:r w:rsidR="00E13717">
        <w:rPr>
          <w:rFonts w:ascii="Times New Roman" w:hAnsi="Times New Roman" w:cs="Times New Roman"/>
          <w:sz w:val="24"/>
          <w:szCs w:val="24"/>
        </w:rPr>
        <w:t>;</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Na każde żądanie przedstawicieli Zamawiającego, Wykonawca obowiązany jest okazać w stosunku do wskazanych </w:t>
      </w:r>
      <w:r w:rsidR="00BA6280">
        <w:rPr>
          <w:rFonts w:ascii="Times New Roman" w:hAnsi="Times New Roman" w:cs="Times New Roman"/>
          <w:sz w:val="24"/>
          <w:szCs w:val="24"/>
        </w:rPr>
        <w:t xml:space="preserve">urządzeń placu zabaw i </w:t>
      </w:r>
      <w:r w:rsidRPr="00DB15E8">
        <w:rPr>
          <w:rFonts w:ascii="Times New Roman" w:hAnsi="Times New Roman" w:cs="Times New Roman"/>
          <w:sz w:val="24"/>
          <w:szCs w:val="24"/>
        </w:rPr>
        <w:t>materiałów: certyfikat zgodności z Polską Normą lub aprobatę techniczną i załączyć wymagane dokumenty do dokumentacji odbiorowej;</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B95361"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color w:val="auto"/>
          <w:sz w:val="24"/>
          <w:szCs w:val="24"/>
        </w:rPr>
      </w:pPr>
      <w:r w:rsidRPr="00B95361">
        <w:rPr>
          <w:rFonts w:ascii="Times New Roman" w:hAnsi="Times New Roman" w:cs="Times New Roman"/>
          <w:color w:val="auto"/>
          <w:sz w:val="24"/>
          <w:szCs w:val="24"/>
        </w:rPr>
        <w:t xml:space="preserve">Na podstawie art. 29 ust. 3a ustawy Pzp Zamawiający wymaga zatrudnienia przez Wykonawcę, podwykonawcę lub dalszego podwykonawcę  na podstawie umowy o pracę wszystkich osób wykonujących </w:t>
      </w:r>
      <w:r w:rsidR="005B68EA">
        <w:rPr>
          <w:rFonts w:ascii="Times New Roman" w:hAnsi="Times New Roman" w:cs="Times New Roman"/>
          <w:color w:val="auto"/>
          <w:sz w:val="24"/>
          <w:szCs w:val="24"/>
        </w:rPr>
        <w:t>roboty budowlane</w:t>
      </w:r>
      <w:r w:rsidRPr="00B95361">
        <w:rPr>
          <w:rFonts w:ascii="Times New Roman" w:hAnsi="Times New Roman" w:cs="Times New Roman"/>
          <w:color w:val="auto"/>
          <w:sz w:val="24"/>
          <w:szCs w:val="24"/>
        </w:rPr>
        <w:t xml:space="preserve"> w zakresie realizacji przedmiotu umowy – wykonywanie </w:t>
      </w:r>
      <w:r w:rsidR="006F65D2" w:rsidRPr="00B95361">
        <w:rPr>
          <w:rFonts w:ascii="Times New Roman" w:hAnsi="Times New Roman" w:cs="Times New Roman"/>
          <w:color w:val="auto"/>
          <w:sz w:val="24"/>
          <w:szCs w:val="24"/>
        </w:rPr>
        <w:t>robót budowlanych</w:t>
      </w:r>
      <w:r w:rsidRPr="00B95361">
        <w:rPr>
          <w:rFonts w:ascii="Times New Roman" w:hAnsi="Times New Roman" w:cs="Times New Roman"/>
          <w:color w:val="auto"/>
          <w:sz w:val="24"/>
          <w:szCs w:val="24"/>
        </w:rPr>
        <w:t xml:space="preserve"> objętych zakresem zamówienia wskazanym w pkt 3.1. SIWZ. Wymóg ten dotyczy osób, które wykonują czynności bezpośrednio związane z wykonywaniem robót</w:t>
      </w:r>
      <w:r w:rsidR="006F65D2" w:rsidRPr="00B95361">
        <w:rPr>
          <w:rFonts w:ascii="Times New Roman" w:hAnsi="Times New Roman" w:cs="Times New Roman"/>
          <w:color w:val="auto"/>
          <w:sz w:val="24"/>
          <w:szCs w:val="24"/>
        </w:rPr>
        <w:t xml:space="preserve"> budowlanych</w:t>
      </w:r>
      <w:r w:rsidRPr="00B95361">
        <w:rPr>
          <w:rFonts w:ascii="Times New Roman" w:hAnsi="Times New Roman" w:cs="Times New Roman"/>
          <w:color w:val="auto"/>
          <w:sz w:val="24"/>
          <w:szCs w:val="24"/>
        </w:rPr>
        <w:t xml:space="preserve">, czyli tzw. pracowników fizycznych – jeżeli wykonywanie tych czynności polega na wykonywaniu pracy w rozumieniu przepisów kodeksu pracy. </w:t>
      </w:r>
    </w:p>
    <w:p w:rsidR="00770E80" w:rsidRPr="00B95361" w:rsidRDefault="00770E80" w:rsidP="008D4299">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ind w:left="720"/>
        <w:jc w:val="both"/>
        <w:rPr>
          <w:rFonts w:ascii="Times New Roman" w:hAnsi="Times New Roman" w:cs="Times New Roman"/>
          <w:color w:val="auto"/>
          <w:sz w:val="24"/>
          <w:szCs w:val="24"/>
        </w:rPr>
      </w:pPr>
      <w:r w:rsidRPr="00B95361">
        <w:rPr>
          <w:rFonts w:ascii="Times New Roman" w:hAnsi="Times New Roman" w:cs="Times New Roman"/>
          <w:color w:val="auto"/>
          <w:sz w:val="24"/>
          <w:szCs w:val="24"/>
        </w:rPr>
        <w:t>Wymóg nie dotyczy między innymi osób: kierujących budową, dostawców materiałów budowlanych itp.</w:t>
      </w:r>
    </w:p>
    <w:p w:rsidR="006865FE" w:rsidRPr="00F014DF" w:rsidRDefault="006865FE" w:rsidP="008D4299">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ind w:left="720"/>
        <w:jc w:val="both"/>
        <w:rPr>
          <w:rFonts w:ascii="Times New Roman" w:hAnsi="Times New Roman" w:cs="Times New Roman"/>
          <w:color w:val="auto"/>
          <w:sz w:val="24"/>
          <w:szCs w:val="24"/>
        </w:rPr>
      </w:pPr>
      <w:r w:rsidRPr="00B95361">
        <w:rPr>
          <w:rFonts w:ascii="Times New Roman" w:hAnsi="Times New Roman" w:cs="Times New Roman"/>
          <w:color w:val="auto"/>
          <w:sz w:val="24"/>
          <w:szCs w:val="24"/>
        </w:rPr>
        <w:t xml:space="preserve">W odniesieniu do podwykonawców lub dalszych podwykonawców oświadczene o zatrudnieniu pracowników na podstawie umowy o pracę należy przedłożyć wraz z </w:t>
      </w:r>
      <w:r w:rsidRPr="00B95361">
        <w:rPr>
          <w:rFonts w:ascii="Times New Roman" w:hAnsi="Times New Roman" w:cs="Times New Roman"/>
          <w:color w:val="auto"/>
          <w:sz w:val="24"/>
          <w:szCs w:val="24"/>
        </w:rPr>
        <w:lastRenderedPageBreak/>
        <w:t>przedło</w:t>
      </w:r>
      <w:r w:rsidR="00E13717" w:rsidRPr="00B95361">
        <w:rPr>
          <w:rFonts w:ascii="Times New Roman" w:hAnsi="Times New Roman" w:cs="Times New Roman"/>
          <w:color w:val="auto"/>
          <w:sz w:val="24"/>
          <w:szCs w:val="24"/>
        </w:rPr>
        <w:t>ż</w:t>
      </w:r>
      <w:r w:rsidRPr="00B95361">
        <w:rPr>
          <w:rFonts w:ascii="Times New Roman" w:hAnsi="Times New Roman" w:cs="Times New Roman"/>
          <w:color w:val="auto"/>
          <w:sz w:val="24"/>
          <w:szCs w:val="24"/>
        </w:rPr>
        <w:t>onym Zamawiającemu projektem umowy o podwykonawstwo lub dalsze podwykonawstwo. Bez spełnienia tych wymogów osoby, o których mowa nie mogą przebywać na placu budowy, a więc nie będą mogły wykonywać pracy z winy Wykonawcy.</w:t>
      </w:r>
    </w:p>
    <w:p w:rsidR="008D4299" w:rsidRDefault="008D4299" w:rsidP="00F234FA">
      <w:pPr>
        <w:tabs>
          <w:tab w:val="left" w:pos="4680"/>
        </w:tabs>
        <w:spacing w:after="0"/>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4</w:t>
      </w:r>
    </w:p>
    <w:p w:rsidR="008D4299" w:rsidRPr="00DB15E8" w:rsidRDefault="008D4299" w:rsidP="008D4299">
      <w:pPr>
        <w:tabs>
          <w:tab w:val="left" w:pos="4680"/>
        </w:tabs>
        <w:spacing w:after="0"/>
        <w:jc w:val="center"/>
        <w:rPr>
          <w:rFonts w:ascii="Times New Roman" w:hAnsi="Times New Roman" w:cs="Times New Roman"/>
          <w:sz w:val="24"/>
          <w:szCs w:val="24"/>
        </w:rPr>
      </w:pPr>
    </w:p>
    <w:p w:rsidR="00DB15E8" w:rsidRPr="00DB15E8" w:rsidRDefault="00DB15E8" w:rsidP="008D4299">
      <w:pP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8D429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 xml:space="preserve">od dnia </w:t>
      </w:r>
      <w:r w:rsidR="00697102">
        <w:rPr>
          <w:rFonts w:ascii="Times New Roman" w:eastAsia="Times New Roman" w:hAnsi="Times New Roman" w:cs="Times New Roman"/>
          <w:color w:val="auto"/>
          <w:sz w:val="24"/>
          <w:szCs w:val="18"/>
          <w:bdr w:val="none" w:sz="0" w:space="0" w:color="auto"/>
          <w:lang w:val="pl-PL"/>
        </w:rPr>
        <w:t>podpisania umowy</w:t>
      </w:r>
      <w:r w:rsidRPr="005B4D9B">
        <w:rPr>
          <w:rFonts w:ascii="Times New Roman" w:hAnsi="Times New Roman" w:cs="Times New Roman"/>
          <w:sz w:val="24"/>
          <w:szCs w:val="24"/>
        </w:rPr>
        <w:t>;</w:t>
      </w:r>
    </w:p>
    <w:p w:rsidR="00DB15E8" w:rsidRPr="00DB15E8" w:rsidRDefault="00DB15E8" w:rsidP="008D429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8D429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r w:rsidR="00A06B37">
        <w:rPr>
          <w:rFonts w:ascii="Times New Roman" w:hAnsi="Times New Roman" w:cs="Times New Roman"/>
          <w:sz w:val="24"/>
          <w:szCs w:val="24"/>
        </w:rPr>
        <w:t>;</w:t>
      </w:r>
    </w:p>
    <w:p w:rsidR="00DB15E8" w:rsidRPr="00DB15E8" w:rsidRDefault="00DB15E8" w:rsidP="008D429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8D4299">
      <w:pPr>
        <w:tabs>
          <w:tab w:val="left" w:pos="4680"/>
        </w:tabs>
        <w:spacing w:after="0"/>
        <w:jc w:val="both"/>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8D4299" w:rsidRPr="00DB15E8" w:rsidRDefault="008D4299" w:rsidP="008D4299">
      <w:pPr>
        <w:tabs>
          <w:tab w:val="left" w:pos="4680"/>
        </w:tabs>
        <w:spacing w:after="0"/>
        <w:jc w:val="center"/>
        <w:rPr>
          <w:rFonts w:ascii="Times New Roman" w:hAnsi="Times New Roman" w:cs="Times New Roman"/>
          <w:sz w:val="24"/>
          <w:szCs w:val="24"/>
        </w:rPr>
      </w:pPr>
    </w:p>
    <w:p w:rsidR="00DB15E8" w:rsidRPr="00DB15E8" w:rsidRDefault="00DB15E8" w:rsidP="008D4299">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E13717">
        <w:rPr>
          <w:rFonts w:ascii="Times New Roman" w:hAnsi="Times New Roman" w:cs="Times New Roman"/>
          <w:sz w:val="24"/>
          <w:szCs w:val="24"/>
        </w:rPr>
        <w:t xml:space="preserve"> się</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21391B">
        <w:rPr>
          <w:rFonts w:ascii="Times New Roman" w:eastAsia="Cambria" w:hAnsi="Times New Roman" w:cs="Times New Roman"/>
          <w:b/>
          <w:bCs/>
          <w:color w:val="auto"/>
          <w:sz w:val="24"/>
          <w:szCs w:val="24"/>
          <w:lang w:val="pl-PL"/>
        </w:rPr>
        <w:t xml:space="preserve">do dnia </w:t>
      </w:r>
      <w:r w:rsidR="00697102">
        <w:rPr>
          <w:rFonts w:ascii="Times New Roman" w:eastAsia="Cambria" w:hAnsi="Times New Roman" w:cs="Times New Roman"/>
          <w:b/>
          <w:bCs/>
          <w:color w:val="auto"/>
          <w:sz w:val="24"/>
          <w:szCs w:val="24"/>
          <w:lang w:val="pl-PL"/>
        </w:rPr>
        <w:t>3</w:t>
      </w:r>
      <w:r w:rsidR="0051659B">
        <w:rPr>
          <w:rFonts w:ascii="Times New Roman" w:eastAsia="Cambria" w:hAnsi="Times New Roman" w:cs="Times New Roman"/>
          <w:b/>
          <w:bCs/>
          <w:color w:val="auto"/>
          <w:sz w:val="24"/>
          <w:szCs w:val="24"/>
          <w:lang w:val="pl-PL"/>
        </w:rPr>
        <w:t>1</w:t>
      </w:r>
      <w:r w:rsidR="004350C7">
        <w:rPr>
          <w:rFonts w:ascii="Times New Roman" w:eastAsia="Cambria" w:hAnsi="Times New Roman" w:cs="Times New Roman"/>
          <w:b/>
          <w:bCs/>
          <w:color w:val="auto"/>
          <w:sz w:val="24"/>
          <w:szCs w:val="24"/>
          <w:lang w:val="pl-PL"/>
        </w:rPr>
        <w:t>.</w:t>
      </w:r>
      <w:r w:rsidR="00AF67CA">
        <w:rPr>
          <w:rFonts w:ascii="Times New Roman" w:eastAsia="Cambria" w:hAnsi="Times New Roman" w:cs="Times New Roman"/>
          <w:b/>
          <w:bCs/>
          <w:color w:val="auto"/>
          <w:sz w:val="24"/>
          <w:szCs w:val="24"/>
          <w:lang w:val="pl-PL"/>
        </w:rPr>
        <w:t>0</w:t>
      </w:r>
      <w:r w:rsidR="0051659B">
        <w:rPr>
          <w:rFonts w:ascii="Times New Roman" w:eastAsia="Cambria" w:hAnsi="Times New Roman" w:cs="Times New Roman"/>
          <w:b/>
          <w:bCs/>
          <w:color w:val="auto"/>
          <w:sz w:val="24"/>
          <w:szCs w:val="24"/>
          <w:lang w:val="pl-PL"/>
        </w:rPr>
        <w:t>7</w:t>
      </w:r>
      <w:r w:rsidR="0021391B">
        <w:rPr>
          <w:rFonts w:ascii="Times New Roman" w:eastAsia="Cambria" w:hAnsi="Times New Roman" w:cs="Times New Roman"/>
          <w:b/>
          <w:bCs/>
          <w:color w:val="auto"/>
          <w:sz w:val="24"/>
          <w:szCs w:val="24"/>
          <w:lang w:val="pl-PL"/>
        </w:rPr>
        <w:t>.201</w:t>
      </w:r>
      <w:r w:rsidR="00F234FA">
        <w:rPr>
          <w:rFonts w:ascii="Times New Roman" w:eastAsia="Cambria" w:hAnsi="Times New Roman" w:cs="Times New Roman"/>
          <w:b/>
          <w:bCs/>
          <w:color w:val="auto"/>
          <w:sz w:val="24"/>
          <w:szCs w:val="24"/>
          <w:lang w:val="pl-PL"/>
        </w:rPr>
        <w:t>8</w:t>
      </w:r>
      <w:r w:rsidR="0021391B">
        <w:rPr>
          <w:rFonts w:ascii="Times New Roman" w:eastAsia="Cambria" w:hAnsi="Times New Roman" w:cs="Times New Roman"/>
          <w:b/>
          <w:bCs/>
          <w:color w:val="auto"/>
          <w:sz w:val="24"/>
          <w:szCs w:val="24"/>
          <w:lang w:val="pl-PL"/>
        </w:rPr>
        <w:t>r.</w:t>
      </w:r>
      <w:r w:rsidR="0021391B">
        <w:rPr>
          <w:rFonts w:ascii="Times New Roman" w:eastAsia="Times New Roman" w:hAnsi="Times New Roman" w:cs="Times New Roman"/>
          <w:b/>
          <w:color w:val="auto"/>
          <w:sz w:val="24"/>
          <w:szCs w:val="18"/>
          <w:bdr w:val="none" w:sz="0" w:space="0" w:color="auto"/>
          <w:lang w:val="pl-PL"/>
        </w:rPr>
        <w:t xml:space="preserve"> </w:t>
      </w:r>
    </w:p>
    <w:p w:rsidR="00DB15E8" w:rsidRPr="00DB15E8" w:rsidRDefault="00DB15E8"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8D4299">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termin ten może ulec przedłużeniu nie więcej jednak niż o cz</w:t>
      </w:r>
      <w:r w:rsidR="008D4299">
        <w:rPr>
          <w:rFonts w:ascii="Times New Roman" w:hAnsi="Times New Roman" w:cs="Times New Roman"/>
          <w:sz w:val="24"/>
          <w:szCs w:val="24"/>
        </w:rPr>
        <w:t xml:space="preserve">as trwania tych  </w:t>
      </w:r>
      <w:r w:rsidR="008D4299">
        <w:rPr>
          <w:rFonts w:ascii="Times New Roman" w:hAnsi="Times New Roman" w:cs="Times New Roman"/>
          <w:sz w:val="24"/>
          <w:szCs w:val="24"/>
        </w:rPr>
        <w:br/>
        <w:t>okoliczności.</w:t>
      </w:r>
    </w:p>
    <w:p w:rsidR="008D4299" w:rsidRDefault="008D4299" w:rsidP="008D4299">
      <w:pPr>
        <w:tabs>
          <w:tab w:val="left" w:pos="4680"/>
        </w:tabs>
        <w:spacing w:after="0"/>
        <w:jc w:val="center"/>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6</w:t>
      </w:r>
    </w:p>
    <w:p w:rsidR="008D4299" w:rsidRPr="00DB15E8" w:rsidRDefault="008D4299" w:rsidP="008D4299">
      <w:pPr>
        <w:tabs>
          <w:tab w:val="left" w:pos="4680"/>
        </w:tabs>
        <w:spacing w:after="0"/>
        <w:jc w:val="center"/>
        <w:rPr>
          <w:rFonts w:ascii="Times New Roman" w:hAnsi="Times New Roman" w:cs="Times New Roman"/>
          <w:sz w:val="24"/>
          <w:szCs w:val="24"/>
        </w:rPr>
      </w:pPr>
    </w:p>
    <w:p w:rsidR="00200D3E" w:rsidRPr="00DB15E8" w:rsidRDefault="00DB15E8" w:rsidP="008D4299">
      <w:pPr>
        <w:tabs>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w:t>
      </w:r>
      <w:r w:rsidR="00200D3E" w:rsidRPr="00DB15E8">
        <w:rPr>
          <w:rFonts w:ascii="Times New Roman" w:hAnsi="Times New Roman" w:cs="Times New Roman"/>
          <w:sz w:val="24"/>
          <w:szCs w:val="24"/>
        </w:rPr>
        <w:t xml:space="preserve">Zamawiający zgodnie z art. 144 ust. 1 ustawy Prawo zamówień publicznych przewiduje możliwość dokonywania zmian w treści zawartej umowy w stosunku do treści oferty </w:t>
      </w:r>
      <w:r w:rsidR="00200D3E" w:rsidRPr="00DB15E8">
        <w:rPr>
          <w:rFonts w:ascii="Times New Roman" w:hAnsi="Times New Roman" w:cs="Times New Roman"/>
          <w:sz w:val="24"/>
          <w:szCs w:val="24"/>
        </w:rPr>
        <w:br/>
        <w:t>w zakresie:</w:t>
      </w:r>
    </w:p>
    <w:p w:rsidR="00200D3E" w:rsidRPr="00DB15E8" w:rsidRDefault="00200D3E"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200D3E" w:rsidRPr="00DB15E8" w:rsidRDefault="00200D3E"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w:t>
      </w:r>
      <w:r w:rsidR="00A06B37">
        <w:rPr>
          <w:rFonts w:ascii="Times New Roman" w:hAnsi="Times New Roman" w:cs="Times New Roman"/>
          <w:sz w:val="24"/>
          <w:szCs w:val="24"/>
        </w:rPr>
        <w:t xml:space="preserve"> </w:t>
      </w:r>
      <w:r w:rsidRPr="00DB15E8">
        <w:rPr>
          <w:rFonts w:ascii="Times New Roman" w:hAnsi="Times New Roman" w:cs="Times New Roman"/>
          <w:sz w:val="24"/>
          <w:szCs w:val="24"/>
        </w:rPr>
        <w:t>2 /przedłużenie terminu/;</w:t>
      </w:r>
    </w:p>
    <w:p w:rsidR="00DB15E8" w:rsidRDefault="00200D3E" w:rsidP="008D4299">
      <w:pPr>
        <w:tabs>
          <w:tab w:val="left" w:pos="468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A06B37">
        <w:rPr>
          <w:rFonts w:ascii="Times New Roman" w:hAnsi="Times New Roman" w:cs="Times New Roman"/>
          <w:sz w:val="24"/>
          <w:szCs w:val="24"/>
        </w:rPr>
        <w:t xml:space="preserve"> </w:t>
      </w: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r w:rsidR="00A06B37">
        <w:rPr>
          <w:rFonts w:ascii="Times New Roman" w:hAnsi="Times New Roman" w:cs="Times New Roman"/>
          <w:sz w:val="24"/>
          <w:szCs w:val="24"/>
        </w:rPr>
        <w:t>;</w:t>
      </w:r>
    </w:p>
    <w:p w:rsidR="00A06B37" w:rsidRPr="00DB15E8" w:rsidRDefault="00A06B37" w:rsidP="008D4299">
      <w:pPr>
        <w:tabs>
          <w:tab w:val="left" w:pos="468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4/ określonym </w:t>
      </w:r>
      <w:r w:rsidRPr="00A06B37">
        <w:rPr>
          <w:rFonts w:ascii="Times New Roman" w:hAnsi="Times New Roman" w:cs="Times New Roman"/>
          <w:sz w:val="24"/>
          <w:szCs w:val="24"/>
        </w:rPr>
        <w:t xml:space="preserve">w § </w:t>
      </w:r>
      <w:r>
        <w:rPr>
          <w:rFonts w:ascii="Times New Roman" w:hAnsi="Times New Roman" w:cs="Times New Roman"/>
          <w:sz w:val="24"/>
          <w:szCs w:val="24"/>
        </w:rPr>
        <w:t>2</w:t>
      </w:r>
      <w:r w:rsidRPr="00A06B37">
        <w:rPr>
          <w:rFonts w:ascii="Times New Roman" w:hAnsi="Times New Roman" w:cs="Times New Roman"/>
          <w:sz w:val="24"/>
          <w:szCs w:val="24"/>
        </w:rPr>
        <w:t xml:space="preserve"> ust.</w:t>
      </w:r>
      <w:r>
        <w:rPr>
          <w:rFonts w:ascii="Times New Roman" w:hAnsi="Times New Roman" w:cs="Times New Roman"/>
          <w:sz w:val="24"/>
          <w:szCs w:val="24"/>
        </w:rPr>
        <w:t xml:space="preserve"> 7.</w:t>
      </w:r>
    </w:p>
    <w:p w:rsidR="008D4299" w:rsidRDefault="00DB15E8" w:rsidP="008D4299">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w:t>
      </w:r>
      <w:r w:rsidR="001A4D34">
        <w:rPr>
          <w:rFonts w:ascii="Times New Roman" w:hAnsi="Times New Roman" w:cs="Times New Roman"/>
          <w:sz w:val="24"/>
          <w:szCs w:val="24"/>
        </w:rPr>
        <w:t>ności.</w:t>
      </w:r>
    </w:p>
    <w:p w:rsidR="008D4299" w:rsidRDefault="008D4299" w:rsidP="008D4299">
      <w:pPr>
        <w:tabs>
          <w:tab w:val="left" w:pos="4680"/>
        </w:tabs>
        <w:spacing w:after="0"/>
        <w:jc w:val="center"/>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7</w:t>
      </w:r>
    </w:p>
    <w:p w:rsidR="008D4299" w:rsidRPr="00DB15E8" w:rsidRDefault="008D4299" w:rsidP="008D4299">
      <w:pPr>
        <w:tabs>
          <w:tab w:val="left" w:pos="4680"/>
        </w:tabs>
        <w:spacing w:after="0"/>
        <w:jc w:val="center"/>
        <w:rPr>
          <w:rFonts w:ascii="Times New Roman" w:hAnsi="Times New Roman" w:cs="Times New Roman"/>
          <w:sz w:val="24"/>
          <w:szCs w:val="24"/>
        </w:rPr>
      </w:pPr>
    </w:p>
    <w:p w:rsidR="00DB15E8" w:rsidRPr="00DB15E8" w:rsidRDefault="00DB15E8" w:rsidP="008D429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w:t>
      </w:r>
      <w:r w:rsidR="00320B08">
        <w:rPr>
          <w:rFonts w:ascii="Times New Roman" w:hAnsi="Times New Roman" w:cs="Times New Roman"/>
          <w:sz w:val="24"/>
          <w:szCs w:val="24"/>
        </w:rPr>
        <w:t>zie</w:t>
      </w:r>
      <w:r w:rsidRPr="00DB15E8">
        <w:rPr>
          <w:rFonts w:ascii="Times New Roman" w:hAnsi="Times New Roman" w:cs="Times New Roman"/>
          <w:sz w:val="24"/>
          <w:szCs w:val="24"/>
        </w:rPr>
        <w:t xml:space="preserve"> kompleksowo wykonane </w:t>
      </w:r>
      <w:r w:rsidR="00320B08">
        <w:rPr>
          <w:rFonts w:ascii="Times New Roman" w:hAnsi="Times New Roman" w:cs="Times New Roman"/>
          <w:sz w:val="24"/>
          <w:szCs w:val="24"/>
        </w:rPr>
        <w:t>zamówienie</w:t>
      </w:r>
      <w:r w:rsidRPr="00DB15E8">
        <w:rPr>
          <w:rFonts w:ascii="Times New Roman" w:hAnsi="Times New Roman" w:cs="Times New Roman"/>
          <w:sz w:val="24"/>
          <w:szCs w:val="24"/>
        </w:rPr>
        <w:t xml:space="preserve"> w §1.</w:t>
      </w:r>
    </w:p>
    <w:p w:rsidR="00B40A21" w:rsidRPr="00B40A21" w:rsidRDefault="00DB15E8" w:rsidP="008D429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hanging="644"/>
        <w:jc w:val="both"/>
        <w:rPr>
          <w:rFonts w:ascii="Times New Roman" w:hAnsi="Times New Roman" w:cs="Times New Roman"/>
          <w:sz w:val="24"/>
          <w:szCs w:val="24"/>
        </w:rPr>
      </w:pPr>
      <w:r w:rsidRPr="00DB15E8">
        <w:rPr>
          <w:rFonts w:ascii="Times New Roman" w:hAnsi="Times New Roman" w:cs="Times New Roman"/>
          <w:sz w:val="24"/>
          <w:szCs w:val="24"/>
        </w:rPr>
        <w:lastRenderedPageBreak/>
        <w:t>Czynności odbiorowe będą realizowane w następujących terminach:</w:t>
      </w:r>
    </w:p>
    <w:p w:rsidR="00B40A21" w:rsidRDefault="009B7554" w:rsidP="008D4299">
      <w:pPr>
        <w:pStyle w:val="Tekstpodstawowywcity"/>
        <w:tabs>
          <w:tab w:val="left" w:pos="284"/>
        </w:tabs>
        <w:spacing w:after="0"/>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r w:rsidR="004E1642">
        <w:rPr>
          <w:rFonts w:ascii="Times New Roman" w:hAnsi="Times New Roman" w:cs="Times New Roman"/>
          <w:sz w:val="24"/>
          <w:szCs w:val="24"/>
        </w:rPr>
        <w:t>.</w:t>
      </w:r>
    </w:p>
    <w:p w:rsidR="00B40A21" w:rsidRDefault="009B7554" w:rsidP="008D4299">
      <w:pPr>
        <w:pStyle w:val="Tekstpodstawowywcity"/>
        <w:tabs>
          <w:tab w:val="left" w:pos="284"/>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8D4299">
      <w:pPr>
        <w:pStyle w:val="Tekstpodstawowywcity"/>
        <w:tabs>
          <w:tab w:val="left" w:pos="284"/>
        </w:tabs>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8D4299">
      <w:pPr>
        <w:pStyle w:val="Tekstpodstawowywcity"/>
        <w:tabs>
          <w:tab w:val="left" w:pos="284"/>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8D4299">
      <w:pPr>
        <w:pStyle w:val="Tekstpodstawowywcity"/>
        <w:tabs>
          <w:tab w:val="left" w:pos="284"/>
        </w:tabs>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8D4299">
      <w:pPr>
        <w:pStyle w:val="Tekstpodstawowywcity"/>
        <w:tabs>
          <w:tab w:val="left" w:pos="284"/>
        </w:tabs>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8D4299">
      <w:pPr>
        <w:pStyle w:val="Tekstpodstawowywcity"/>
        <w:tabs>
          <w:tab w:val="left" w:pos="284"/>
        </w:tabs>
        <w:spacing w:after="0"/>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5A3175" w:rsidRPr="0077630C">
        <w:rPr>
          <w:rFonts w:ascii="Times New Roman" w:hAnsi="Times New Roman" w:cs="Times New Roman"/>
          <w:sz w:val="24"/>
          <w:szCs w:val="24"/>
        </w:rPr>
        <w:t>inwentaryzacja powykonawcza</w:t>
      </w:r>
      <w:r w:rsidR="005A3175">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8D4299">
      <w:pPr>
        <w:pStyle w:val="Tekstpodstawowywcity"/>
        <w:tabs>
          <w:tab w:val="left" w:pos="284"/>
        </w:tabs>
        <w:spacing w:after="0"/>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8D4299">
      <w:pPr>
        <w:pStyle w:val="Tekstpodstawowywcity"/>
        <w:tabs>
          <w:tab w:val="left" w:pos="284"/>
        </w:tabs>
        <w:spacing w:after="0"/>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8D4299">
      <w:pPr>
        <w:pStyle w:val="Tekstpodstawowywcity"/>
        <w:tabs>
          <w:tab w:val="left" w:pos="284"/>
        </w:tabs>
        <w:spacing w:after="0"/>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8D4299">
      <w:pPr>
        <w:pStyle w:val="Tekstpodstawowywcity"/>
        <w:tabs>
          <w:tab w:val="left" w:pos="284"/>
        </w:tabs>
        <w:spacing w:after="0"/>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8D4299">
      <w:pPr>
        <w:pStyle w:val="Tekstpodstawowywcity"/>
        <w:tabs>
          <w:tab w:val="left" w:pos="284"/>
        </w:tabs>
        <w:spacing w:after="0"/>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8D4299">
      <w:pPr>
        <w:pStyle w:val="Tekstpodstawowywcity"/>
        <w:tabs>
          <w:tab w:val="left" w:pos="284"/>
        </w:tabs>
        <w:spacing w:after="0"/>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8D4299">
      <w:pPr>
        <w:pStyle w:val="Tekstpodstawowywcity"/>
        <w:tabs>
          <w:tab w:val="left" w:pos="284"/>
        </w:tabs>
        <w:spacing w:after="0"/>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8D4299" w:rsidRPr="008D4299" w:rsidRDefault="00AD6F9D"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w:t>
      </w:r>
      <w:r w:rsidR="00320B08">
        <w:rPr>
          <w:rFonts w:ascii="Times New Roman" w:hAnsi="Times New Roman" w:cs="Times New Roman"/>
          <w:sz w:val="24"/>
          <w:szCs w:val="24"/>
        </w:rPr>
        <w:t>zamówienie</w:t>
      </w:r>
      <w:r w:rsidR="00A03061">
        <w:rPr>
          <w:rFonts w:ascii="Times New Roman" w:hAnsi="Times New Roman" w:cs="Times New Roman"/>
          <w:sz w:val="24"/>
          <w:szCs w:val="24"/>
        </w:rPr>
        <w:t xml:space="preserve"> i za plac budowy.</w:t>
      </w:r>
    </w:p>
    <w:p w:rsidR="008D4299" w:rsidRDefault="008D4299" w:rsidP="008D4299">
      <w:pPr>
        <w:tabs>
          <w:tab w:val="left" w:pos="4680"/>
        </w:tabs>
        <w:spacing w:after="0"/>
        <w:jc w:val="center"/>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8</w:t>
      </w:r>
    </w:p>
    <w:p w:rsidR="008D4299" w:rsidRPr="00DB15E8" w:rsidRDefault="008D4299" w:rsidP="008D4299">
      <w:pPr>
        <w:tabs>
          <w:tab w:val="left" w:pos="4680"/>
        </w:tabs>
        <w:spacing w:after="0"/>
        <w:jc w:val="center"/>
        <w:rPr>
          <w:rFonts w:ascii="Times New Roman" w:hAnsi="Times New Roman" w:cs="Times New Roman"/>
          <w:sz w:val="24"/>
          <w:szCs w:val="24"/>
        </w:rPr>
      </w:pPr>
    </w:p>
    <w:p w:rsidR="00DB15E8" w:rsidRPr="00DB15E8" w:rsidRDefault="00DB15E8" w:rsidP="008D4299">
      <w:pPr>
        <w:tabs>
          <w:tab w:val="left" w:pos="4680"/>
        </w:tabs>
        <w:spacing w:after="0"/>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8D4299">
      <w:pP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w:t>
      </w:r>
      <w:r w:rsidR="006865FE">
        <w:rPr>
          <w:rFonts w:ascii="Times New Roman" w:hAnsi="Times New Roman" w:cs="Times New Roman"/>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8D4299">
      <w:pPr>
        <w:tabs>
          <w:tab w:val="left" w:pos="709"/>
        </w:tabs>
        <w:spacing w:after="0"/>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8D4299">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Default="00DB15E8" w:rsidP="008D4299">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3/ umowa nie zawiera uregulowań dotyczących zawierania umów na roboty budowlane, dostawy lub usługi z dalszymi podwykonawcami, w szczególności zapisów  warunkujących podpisania tych umów od ich akceptacji i zgody Wykonawcy</w:t>
      </w:r>
      <w:r w:rsidR="00A06B37">
        <w:rPr>
          <w:rFonts w:ascii="Times New Roman" w:hAnsi="Times New Roman" w:cs="Times New Roman"/>
          <w:sz w:val="24"/>
          <w:szCs w:val="24"/>
        </w:rPr>
        <w:t>;</w:t>
      </w:r>
      <w:r w:rsidRPr="00DB15E8">
        <w:rPr>
          <w:rFonts w:ascii="Times New Roman" w:hAnsi="Times New Roman" w:cs="Times New Roman"/>
          <w:sz w:val="24"/>
          <w:szCs w:val="24"/>
        </w:rPr>
        <w:t xml:space="preserve"> </w:t>
      </w:r>
    </w:p>
    <w:p w:rsidR="000A23B1" w:rsidRPr="00DB15E8" w:rsidRDefault="000A23B1" w:rsidP="008D4299">
      <w:pPr>
        <w:spacing w:after="0"/>
        <w:ind w:left="284"/>
        <w:jc w:val="both"/>
        <w:rPr>
          <w:rFonts w:ascii="Times New Roman" w:hAnsi="Times New Roman" w:cs="Times New Roman"/>
          <w:sz w:val="24"/>
          <w:szCs w:val="24"/>
        </w:rPr>
      </w:pPr>
      <w:r>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A23B1" w:rsidRPr="00DB15E8" w:rsidRDefault="000A23B1"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Przedłożenie dowodu zapłaty oraz oświadczenia, o którym mowa w ust. </w:t>
      </w:r>
      <w:r w:rsidR="00397A77">
        <w:rPr>
          <w:rFonts w:ascii="Times New Roman" w:hAnsi="Times New Roman" w:cs="Times New Roman"/>
          <w:sz w:val="24"/>
          <w:szCs w:val="24"/>
        </w:rPr>
        <w:t>9</w:t>
      </w:r>
      <w:r w:rsidRPr="00DB15E8">
        <w:rPr>
          <w:rFonts w:ascii="Times New Roman" w:hAnsi="Times New Roman" w:cs="Times New Roman"/>
          <w:sz w:val="24"/>
          <w:szCs w:val="24"/>
        </w:rPr>
        <w:t xml:space="preserve">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w:t>
      </w:r>
      <w:r w:rsidR="00397A77">
        <w:rPr>
          <w:rFonts w:ascii="Times New Roman" w:hAnsi="Times New Roman" w:cs="Times New Roman"/>
          <w:sz w:val="24"/>
          <w:szCs w:val="24"/>
        </w:rPr>
        <w:t>1</w:t>
      </w:r>
      <w:r w:rsidRPr="00DB15E8">
        <w:rPr>
          <w:rFonts w:ascii="Times New Roman" w:hAnsi="Times New Roman" w:cs="Times New Roman"/>
          <w:sz w:val="24"/>
          <w:szCs w:val="24"/>
        </w:rPr>
        <w:t xml:space="preserve"> Zamawiający poinformuje o terminie zgłaszania uwag, nie krótszym niż 7 dni od dnia doręczenia tej informacji.</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zgłoszenia uwag, o których mowa w ust. 1</w:t>
      </w:r>
      <w:r w:rsidR="00397A77">
        <w:rPr>
          <w:rFonts w:ascii="Times New Roman" w:hAnsi="Times New Roman" w:cs="Times New Roman"/>
          <w:sz w:val="24"/>
          <w:szCs w:val="24"/>
        </w:rPr>
        <w:t>2</w:t>
      </w:r>
      <w:r w:rsidRPr="00DB15E8">
        <w:rPr>
          <w:rFonts w:ascii="Times New Roman" w:hAnsi="Times New Roman" w:cs="Times New Roman"/>
          <w:sz w:val="24"/>
          <w:szCs w:val="24"/>
        </w:rPr>
        <w:t xml:space="preserve">, w terminie wskazanym przez Zamawiającego, Zamawiający może: </w:t>
      </w:r>
    </w:p>
    <w:p w:rsidR="00DB15E8" w:rsidRPr="00DB15E8" w:rsidRDefault="00AD6F9D" w:rsidP="008D4299">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8D4299">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8D4299">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8D4299">
      <w:pPr>
        <w:tabs>
          <w:tab w:val="left" w:pos="4680"/>
        </w:tabs>
        <w:spacing w:after="0"/>
        <w:jc w:val="center"/>
        <w:rPr>
          <w:rFonts w:ascii="Times New Roman" w:hAnsi="Times New Roman" w:cs="Times New Roman"/>
          <w:sz w:val="24"/>
          <w:szCs w:val="24"/>
        </w:rPr>
      </w:pPr>
    </w:p>
    <w:p w:rsidR="00C03D2B" w:rsidRDefault="00C03D2B" w:rsidP="008D4299">
      <w:pPr>
        <w:tabs>
          <w:tab w:val="left" w:pos="4680"/>
        </w:tabs>
        <w:spacing w:after="0"/>
        <w:jc w:val="center"/>
        <w:rPr>
          <w:rFonts w:ascii="Times New Roman" w:hAnsi="Times New Roman" w:cs="Times New Roman"/>
          <w:sz w:val="24"/>
          <w:szCs w:val="24"/>
        </w:rPr>
      </w:pPr>
    </w:p>
    <w:p w:rsidR="00C03D2B" w:rsidRDefault="00C03D2B" w:rsidP="008D4299">
      <w:pPr>
        <w:tabs>
          <w:tab w:val="left" w:pos="4680"/>
        </w:tabs>
        <w:spacing w:after="0"/>
        <w:jc w:val="center"/>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9</w:t>
      </w:r>
    </w:p>
    <w:p w:rsidR="008D4299" w:rsidRPr="00DB15E8" w:rsidRDefault="008D4299" w:rsidP="008D4299">
      <w:pPr>
        <w:tabs>
          <w:tab w:val="left" w:pos="4680"/>
        </w:tabs>
        <w:spacing w:after="0"/>
        <w:jc w:val="center"/>
        <w:rPr>
          <w:rFonts w:ascii="Times New Roman" w:hAnsi="Times New Roman" w:cs="Times New Roman"/>
          <w:sz w:val="24"/>
          <w:szCs w:val="24"/>
        </w:rPr>
      </w:pPr>
    </w:p>
    <w:p w:rsidR="00292CFA" w:rsidRPr="00292CFA" w:rsidRDefault="00DB15E8" w:rsidP="008D4299">
      <w:pPr>
        <w:pStyle w:val="Akapitzlist"/>
        <w:numPr>
          <w:ilvl w:val="0"/>
          <w:numId w:val="35"/>
        </w:numPr>
        <w:tabs>
          <w:tab w:val="left" w:pos="284"/>
        </w:tabs>
        <w:spacing w:after="0"/>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 xml:space="preserve">ć robót </w:t>
      </w:r>
      <w:r w:rsidR="00397A77">
        <w:rPr>
          <w:rFonts w:ascii="Times New Roman" w:hAnsi="Times New Roman" w:cs="Times New Roman"/>
          <w:sz w:val="24"/>
          <w:szCs w:val="24"/>
        </w:rPr>
        <w:t xml:space="preserve">i urządzeń </w:t>
      </w:r>
      <w:r w:rsidR="00292CFA">
        <w:rPr>
          <w:rFonts w:ascii="Times New Roman" w:hAnsi="Times New Roman" w:cs="Times New Roman"/>
          <w:sz w:val="24"/>
          <w:szCs w:val="24"/>
        </w:rPr>
        <w:t>zgodnie z ofertą cenową:</w:t>
      </w:r>
    </w:p>
    <w:p w:rsidR="00DB15E8" w:rsidRPr="00292CFA" w:rsidRDefault="00DB15E8" w:rsidP="008D4299">
      <w:pPr>
        <w:spacing w:after="0"/>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8D4299">
      <w:pPr>
        <w:spacing w:after="0"/>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8D4299">
      <w:pPr>
        <w:spacing w:after="0"/>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8D4299">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8D4299">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8D4299">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Suma faktur cz</w:t>
      </w:r>
      <w:r w:rsidR="00B17C44">
        <w:rPr>
          <w:rFonts w:ascii="Times New Roman" w:hAnsi="Times New Roman" w:cs="Times New Roman"/>
          <w:sz w:val="24"/>
          <w:szCs w:val="24"/>
        </w:rPr>
        <w:t>ęściowych nie może przekroczyć 8</w:t>
      </w:r>
      <w:r w:rsidR="00DB15E8" w:rsidRPr="00DB15E8">
        <w:rPr>
          <w:rFonts w:ascii="Times New Roman" w:hAnsi="Times New Roman" w:cs="Times New Roman"/>
          <w:sz w:val="24"/>
          <w:szCs w:val="24"/>
        </w:rPr>
        <w:t>0% wartości przedmiotu umowy.</w:t>
      </w:r>
    </w:p>
    <w:p w:rsidR="00DB15E8" w:rsidRPr="00DB15E8" w:rsidRDefault="004E1642" w:rsidP="008D4299">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w:t>
      </w:r>
      <w:r w:rsidR="00397A77">
        <w:rPr>
          <w:rFonts w:ascii="Times New Roman" w:hAnsi="Times New Roman" w:cs="Times New Roman"/>
          <w:sz w:val="24"/>
          <w:szCs w:val="24"/>
        </w:rPr>
        <w:t xml:space="preserve"> zamontowanych i odebranych urządzeń</w:t>
      </w:r>
      <w:r w:rsidR="00DB15E8" w:rsidRPr="00DB15E8">
        <w:rPr>
          <w:rFonts w:ascii="Times New Roman" w:hAnsi="Times New Roman" w:cs="Times New Roman"/>
          <w:sz w:val="24"/>
          <w:szCs w:val="24"/>
        </w:rPr>
        <w:t xml:space="preserve"> oraz 30 dni od złożenia protokołu końcowego i faktury końcowej.</w:t>
      </w:r>
    </w:p>
    <w:p w:rsidR="00DB15E8" w:rsidRPr="00DB15E8" w:rsidRDefault="004E1642" w:rsidP="008D4299">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4E1642" w:rsidRDefault="004E1642" w:rsidP="008D4299">
      <w:pPr>
        <w:pStyle w:val="Tekstpodstawowywcity"/>
        <w:spacing w:after="0"/>
        <w:ind w:left="0"/>
        <w:rPr>
          <w:rFonts w:ascii="Times New Roman" w:hAnsi="Times New Roman" w:cs="Times New Roman"/>
          <w:sz w:val="24"/>
          <w:szCs w:val="24"/>
        </w:rPr>
      </w:pPr>
    </w:p>
    <w:p w:rsidR="00DB15E8" w:rsidRDefault="00DB15E8" w:rsidP="008D4299">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DB15E8" w:rsidRPr="00DB15E8" w:rsidRDefault="00DB15E8" w:rsidP="008D4299">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8D4299">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8D4299">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8D4299">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8D4299">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8D4299">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8D4299">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8D4299">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lastRenderedPageBreak/>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8D4299">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8D4299">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8D4299">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8D4299" w:rsidRDefault="008D4299" w:rsidP="008D4299">
      <w:pPr>
        <w:pStyle w:val="Tekstpodstawowywcity"/>
        <w:spacing w:after="0"/>
        <w:ind w:left="0"/>
        <w:jc w:val="center"/>
        <w:rPr>
          <w:rFonts w:ascii="Times New Roman" w:hAnsi="Times New Roman" w:cs="Times New Roman"/>
          <w:sz w:val="24"/>
          <w:szCs w:val="24"/>
        </w:rPr>
      </w:pPr>
    </w:p>
    <w:p w:rsidR="00DB15E8" w:rsidRDefault="00DB15E8" w:rsidP="008D4299">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DB15E8" w:rsidRP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wykonan</w:t>
      </w:r>
      <w:r w:rsidR="00397A77">
        <w:rPr>
          <w:rFonts w:ascii="Times New Roman" w:hAnsi="Times New Roman" w:cs="Times New Roman"/>
          <w:sz w:val="24"/>
          <w:szCs w:val="24"/>
        </w:rPr>
        <w:t>ia</w:t>
      </w:r>
      <w:r w:rsidRPr="00DB15E8">
        <w:rPr>
          <w:rFonts w:ascii="Times New Roman" w:hAnsi="Times New Roman" w:cs="Times New Roman"/>
          <w:sz w:val="24"/>
          <w:szCs w:val="24"/>
        </w:rPr>
        <w:t xml:space="preserve"> rob</w:t>
      </w:r>
      <w:r w:rsidR="00397A77">
        <w:rPr>
          <w:rFonts w:ascii="Times New Roman" w:hAnsi="Times New Roman" w:cs="Times New Roman"/>
          <w:sz w:val="24"/>
          <w:szCs w:val="24"/>
        </w:rPr>
        <w:t>ót</w:t>
      </w:r>
      <w:r w:rsidRPr="00DB15E8">
        <w:rPr>
          <w:rFonts w:ascii="Times New Roman" w:hAnsi="Times New Roman" w:cs="Times New Roman"/>
          <w:sz w:val="24"/>
          <w:szCs w:val="24"/>
        </w:rPr>
        <w:t xml:space="preserve"> i uż</w:t>
      </w:r>
      <w:r w:rsidR="00397A77">
        <w:rPr>
          <w:rFonts w:ascii="Times New Roman" w:hAnsi="Times New Roman" w:cs="Times New Roman"/>
          <w:sz w:val="24"/>
          <w:szCs w:val="24"/>
        </w:rPr>
        <w:t>yte do ich realizacji materiały, a także za wady fizyczne urządzeń stanowiących wyposażenie placów zabaw.</w:t>
      </w:r>
    </w:p>
    <w:p w:rsidR="00DB15E8" w:rsidRP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 xml:space="preserve">in rękojmi </w:t>
      </w:r>
      <w:r w:rsidR="00B17C44">
        <w:rPr>
          <w:rFonts w:ascii="Times New Roman" w:hAnsi="Times New Roman" w:cs="Times New Roman"/>
          <w:sz w:val="24"/>
          <w:szCs w:val="24"/>
        </w:rPr>
        <w:t>za cały p</w:t>
      </w:r>
      <w:r w:rsidR="00E13717">
        <w:rPr>
          <w:rFonts w:ascii="Times New Roman" w:hAnsi="Times New Roman" w:cs="Times New Roman"/>
          <w:sz w:val="24"/>
          <w:szCs w:val="24"/>
        </w:rPr>
        <w:t xml:space="preserve">rzedmiot umowy </w:t>
      </w:r>
      <w:r w:rsidR="001A6674">
        <w:rPr>
          <w:rFonts w:ascii="Times New Roman" w:hAnsi="Times New Roman" w:cs="Times New Roman"/>
          <w:sz w:val="24"/>
          <w:szCs w:val="24"/>
        </w:rPr>
        <w:t xml:space="preserve">ustala się na </w:t>
      </w:r>
      <w:r w:rsidR="00397A77">
        <w:rPr>
          <w:rFonts w:ascii="Times New Roman" w:hAnsi="Times New Roman" w:cs="Times New Roman"/>
          <w:sz w:val="24"/>
          <w:szCs w:val="24"/>
        </w:rPr>
        <w:t>60</w:t>
      </w:r>
      <w:r w:rsidR="001A6674">
        <w:rPr>
          <w:rFonts w:ascii="Times New Roman" w:hAnsi="Times New Roman" w:cs="Times New Roman"/>
          <w:sz w:val="24"/>
          <w:szCs w:val="24"/>
        </w:rPr>
        <w:t xml:space="preserve"> miesięcy</w:t>
      </w:r>
      <w:r w:rsidRPr="00DB15E8">
        <w:rPr>
          <w:rFonts w:ascii="Times New Roman" w:hAnsi="Times New Roman" w:cs="Times New Roman"/>
          <w:sz w:val="24"/>
          <w:szCs w:val="24"/>
        </w:rPr>
        <w:t xml:space="preserve"> od daty odbioru końcowego.</w:t>
      </w:r>
    </w:p>
    <w:p w:rsidR="00DB15E8" w:rsidRP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8D4299" w:rsidRDefault="008D4299" w:rsidP="008D4299">
      <w:pPr>
        <w:pStyle w:val="Tekstpodstawowywcity"/>
        <w:tabs>
          <w:tab w:val="left" w:pos="720"/>
        </w:tabs>
        <w:spacing w:after="0"/>
        <w:jc w:val="center"/>
        <w:rPr>
          <w:rFonts w:ascii="Times New Roman" w:hAnsi="Times New Roman" w:cs="Times New Roman"/>
          <w:sz w:val="24"/>
          <w:szCs w:val="24"/>
        </w:rPr>
      </w:pPr>
    </w:p>
    <w:p w:rsidR="008D4299" w:rsidRPr="006F65D2" w:rsidRDefault="00DB15E8" w:rsidP="008D4299">
      <w:pPr>
        <w:pStyle w:val="Tekstpodstawowywcity"/>
        <w:tabs>
          <w:tab w:val="left" w:pos="720"/>
        </w:tabs>
        <w:spacing w:after="0"/>
        <w:jc w:val="center"/>
        <w:rPr>
          <w:rFonts w:ascii="Times New Roman" w:hAnsi="Times New Roman" w:cs="Times New Roman"/>
          <w:sz w:val="24"/>
          <w:szCs w:val="24"/>
        </w:rPr>
      </w:pPr>
      <w:r w:rsidRPr="006F65D2">
        <w:rPr>
          <w:rFonts w:ascii="Times New Roman" w:hAnsi="Times New Roman" w:cs="Times New Roman"/>
          <w:sz w:val="24"/>
          <w:szCs w:val="24"/>
        </w:rPr>
        <w:lastRenderedPageBreak/>
        <w:t>§ 12</w:t>
      </w:r>
    </w:p>
    <w:p w:rsidR="000F60C2" w:rsidRPr="006F65D2" w:rsidRDefault="00FA0443" w:rsidP="008D4299">
      <w:pPr>
        <w:pStyle w:val="Akapitzlist"/>
        <w:spacing w:after="0"/>
        <w:ind w:left="567" w:hanging="567"/>
        <w:contextualSpacing/>
        <w:jc w:val="both"/>
        <w:rPr>
          <w:rFonts w:ascii="Times New Roman" w:eastAsia="Cambria" w:hAnsi="Times New Roman" w:cs="Times New Roman"/>
          <w:color w:val="auto"/>
          <w:sz w:val="24"/>
          <w:szCs w:val="24"/>
        </w:rPr>
      </w:pPr>
      <w:r w:rsidRPr="006F65D2">
        <w:rPr>
          <w:rFonts w:ascii="Times New Roman" w:eastAsia="Cambria" w:hAnsi="Times New Roman" w:cs="Times New Roman"/>
          <w:color w:val="auto"/>
          <w:sz w:val="24"/>
          <w:szCs w:val="24"/>
        </w:rPr>
        <w:t>1.</w:t>
      </w:r>
      <w:r w:rsidRPr="006F65D2">
        <w:rPr>
          <w:rFonts w:ascii="Times New Roman" w:eastAsia="Cambria" w:hAnsi="Times New Roman" w:cs="Times New Roman"/>
          <w:color w:val="auto"/>
          <w:sz w:val="24"/>
          <w:szCs w:val="24"/>
        </w:rPr>
        <w:tab/>
      </w:r>
      <w:r w:rsidR="000F60C2" w:rsidRPr="006F65D2">
        <w:rPr>
          <w:rFonts w:ascii="Times New Roman" w:eastAsia="Cambria" w:hAnsi="Times New Roman" w:cs="Times New Roman"/>
          <w:color w:val="auto"/>
          <w:sz w:val="24"/>
          <w:szCs w:val="24"/>
        </w:rPr>
        <w:t xml:space="preserve">Zamawiający określa obowiązek zatrudnienia na podstawie umowy o pracę wszystkich osób wykonujących </w:t>
      </w:r>
      <w:r w:rsidR="006F65D2" w:rsidRPr="006F65D2">
        <w:rPr>
          <w:rFonts w:ascii="Times New Roman" w:eastAsia="Cambria" w:hAnsi="Times New Roman" w:cs="Times New Roman"/>
          <w:color w:val="auto"/>
          <w:sz w:val="24"/>
          <w:szCs w:val="24"/>
        </w:rPr>
        <w:t>roboty budowlane</w:t>
      </w:r>
      <w:r w:rsidR="000F60C2" w:rsidRPr="006F65D2">
        <w:rPr>
          <w:rFonts w:ascii="Times New Roman" w:eastAsia="Cambria" w:hAnsi="Times New Roman" w:cs="Times New Roman"/>
          <w:color w:val="auto"/>
          <w:sz w:val="24"/>
          <w:szCs w:val="24"/>
        </w:rPr>
        <w:t xml:space="preserve"> w zakresie realizacji przedmiotu zamówienia</w:t>
      </w:r>
    </w:p>
    <w:p w:rsidR="000F60C2" w:rsidRPr="006F65D2" w:rsidRDefault="000F60C2" w:rsidP="008D4299">
      <w:pPr>
        <w:tabs>
          <w:tab w:val="left" w:pos="567"/>
        </w:tabs>
        <w:spacing w:after="0"/>
        <w:ind w:left="567" w:hanging="567"/>
        <w:jc w:val="both"/>
        <w:rPr>
          <w:rFonts w:ascii="Times New Roman" w:eastAsia="Cambria" w:hAnsi="Times New Roman" w:cs="Times New Roman"/>
          <w:b/>
          <w:color w:val="auto"/>
          <w:sz w:val="24"/>
          <w:szCs w:val="24"/>
          <w:lang w:val="pl-PL"/>
        </w:rPr>
      </w:pPr>
      <w:r w:rsidRPr="006F65D2">
        <w:rPr>
          <w:rFonts w:ascii="Times New Roman" w:eastAsia="Cambria" w:hAnsi="Times New Roman" w:cs="Times New Roman"/>
          <w:b/>
          <w:color w:val="auto"/>
          <w:sz w:val="24"/>
          <w:szCs w:val="24"/>
          <w:lang w:val="pl-PL"/>
        </w:rPr>
        <w:t xml:space="preserve">        </w:t>
      </w:r>
      <w:r w:rsidRPr="006F65D2">
        <w:rPr>
          <w:rFonts w:ascii="Times New Roman" w:eastAsia="Cambria" w:hAnsi="Times New Roman" w:cs="Times New Roman"/>
          <w:color w:val="auto"/>
          <w:sz w:val="24"/>
          <w:szCs w:val="24"/>
          <w:lang w:val="pl-PL"/>
        </w:rPr>
        <w:t xml:space="preserve"> - wykonywanie </w:t>
      </w:r>
      <w:r w:rsidR="006F65D2" w:rsidRPr="006F65D2">
        <w:rPr>
          <w:rFonts w:ascii="Times New Roman" w:eastAsia="Cambria" w:hAnsi="Times New Roman" w:cs="Times New Roman"/>
          <w:color w:val="auto"/>
          <w:sz w:val="24"/>
          <w:szCs w:val="24"/>
          <w:lang w:val="pl-PL"/>
        </w:rPr>
        <w:t>robót budowlanych</w:t>
      </w:r>
      <w:r w:rsidRPr="006F65D2">
        <w:rPr>
          <w:rFonts w:ascii="Times New Roman" w:eastAsia="Cambria" w:hAnsi="Times New Roman" w:cs="Times New Roman"/>
          <w:color w:val="auto"/>
          <w:sz w:val="24"/>
          <w:szCs w:val="24"/>
          <w:lang w:val="pl-PL"/>
        </w:rPr>
        <w:t xml:space="preserve"> objętych zakresem zamówienia wskazanym w pkt 3.1 SIWZ </w:t>
      </w:r>
      <w:r w:rsidRPr="006F65D2">
        <w:rPr>
          <w:rFonts w:ascii="Times New Roman" w:hAnsi="Times New Roman" w:cs="Times New Roman"/>
          <w:color w:val="auto"/>
          <w:sz w:val="24"/>
          <w:szCs w:val="24"/>
        </w:rPr>
        <w:t>czyli tzw. pracowników fizycznych</w:t>
      </w:r>
      <w:r w:rsidRPr="006F65D2">
        <w:rPr>
          <w:rFonts w:ascii="Times New Roman" w:eastAsia="Cambria" w:hAnsi="Times New Roman" w:cs="Times New Roman"/>
          <w:b/>
          <w:color w:val="auto"/>
          <w:sz w:val="24"/>
          <w:szCs w:val="24"/>
          <w:lang w:val="pl-PL"/>
        </w:rPr>
        <w:t xml:space="preserve"> </w:t>
      </w:r>
      <w:r w:rsidRPr="006F65D2">
        <w:rPr>
          <w:rFonts w:ascii="Times New Roman" w:eastAsia="Cambria" w:hAnsi="Times New Roman" w:cs="Times New Roman"/>
          <w:color w:val="auto"/>
          <w:sz w:val="24"/>
          <w:szCs w:val="24"/>
          <w:lang w:val="pl-PL"/>
        </w:rPr>
        <w:t>- jeżeli wykonywanie tych czynności polega na wykonywaniu pracy w rozumieniu prz</w:t>
      </w:r>
      <w:r w:rsidRPr="006F65D2">
        <w:rPr>
          <w:rFonts w:ascii="Times New Roman" w:eastAsia="Cambria" w:hAnsi="Times New Roman" w:cs="Times New Roman"/>
          <w:color w:val="auto"/>
          <w:sz w:val="24"/>
          <w:szCs w:val="24"/>
        </w:rPr>
        <w:t>episów kodeksu pracy.</w:t>
      </w:r>
    </w:p>
    <w:p w:rsidR="000F60C2" w:rsidRPr="006F65D2" w:rsidRDefault="000F60C2" w:rsidP="008D4299">
      <w:pPr>
        <w:pStyle w:val="Akapitzlist"/>
        <w:spacing w:after="0"/>
        <w:ind w:left="567" w:hanging="567"/>
        <w:contextualSpacing/>
        <w:jc w:val="both"/>
        <w:rPr>
          <w:rFonts w:ascii="Times New Roman" w:eastAsia="Cambria" w:hAnsi="Times New Roman" w:cs="Times New Roman"/>
          <w:color w:val="auto"/>
          <w:sz w:val="24"/>
          <w:szCs w:val="24"/>
        </w:rPr>
      </w:pPr>
      <w:r w:rsidRPr="006F65D2">
        <w:rPr>
          <w:rFonts w:ascii="Times New Roman" w:eastAsia="Cambria" w:hAnsi="Times New Roman" w:cs="Times New Roman"/>
          <w:color w:val="auto"/>
          <w:sz w:val="24"/>
          <w:szCs w:val="24"/>
        </w:rPr>
        <w:t xml:space="preserve">2. </w:t>
      </w:r>
      <w:r w:rsidRPr="006F65D2">
        <w:rPr>
          <w:rFonts w:ascii="Times New Roman" w:eastAsia="Cambria" w:hAnsi="Times New Roman" w:cs="Times New Roman"/>
          <w:color w:val="auto"/>
          <w:sz w:val="24"/>
          <w:szCs w:val="24"/>
        </w:rPr>
        <w:tab/>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rsidR="000F60C2" w:rsidRPr="006F65D2" w:rsidRDefault="000F60C2" w:rsidP="008D4299">
      <w:pPr>
        <w:pStyle w:val="Akapitzlist"/>
        <w:spacing w:after="0"/>
        <w:ind w:left="567" w:hanging="567"/>
        <w:contextualSpacing/>
        <w:jc w:val="both"/>
        <w:rPr>
          <w:rFonts w:ascii="Times New Roman" w:eastAsia="Cambria" w:hAnsi="Times New Roman" w:cs="Times New Roman"/>
          <w:color w:val="auto"/>
          <w:sz w:val="24"/>
          <w:szCs w:val="24"/>
        </w:rPr>
      </w:pPr>
      <w:r w:rsidRPr="006F65D2">
        <w:rPr>
          <w:rFonts w:ascii="Times New Roman" w:eastAsia="Cambria" w:hAnsi="Times New Roman" w:cs="Times New Roman"/>
          <w:color w:val="auto"/>
          <w:sz w:val="24"/>
          <w:szCs w:val="24"/>
        </w:rPr>
        <w:t>3.</w:t>
      </w:r>
      <w:r w:rsidRPr="006F65D2">
        <w:rPr>
          <w:rFonts w:ascii="Times New Roman" w:eastAsia="Cambria" w:hAnsi="Times New Roman" w:cs="Times New Roman"/>
          <w:color w:val="auto"/>
          <w:sz w:val="24"/>
          <w:szCs w:val="24"/>
        </w:rPr>
        <w:tab/>
        <w:t xml:space="preserve">Wykonawca składa oświadczenie że osoby oddelegowane do realizacji zamówienia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rsidR="000F60C2" w:rsidRPr="006F65D2" w:rsidRDefault="000F60C2" w:rsidP="008D4299">
      <w:pPr>
        <w:pStyle w:val="Akapitzlist"/>
        <w:spacing w:after="0"/>
        <w:ind w:left="567" w:hanging="567"/>
        <w:contextualSpacing/>
        <w:jc w:val="both"/>
        <w:rPr>
          <w:rFonts w:ascii="Times New Roman" w:eastAsia="Cambria" w:hAnsi="Times New Roman" w:cs="Times New Roman"/>
          <w:color w:val="auto"/>
          <w:sz w:val="24"/>
          <w:szCs w:val="24"/>
        </w:rPr>
      </w:pPr>
      <w:r w:rsidRPr="006F65D2">
        <w:rPr>
          <w:rFonts w:ascii="Times New Roman" w:eastAsia="Cambria" w:hAnsi="Times New Roman" w:cs="Times New Roman"/>
          <w:color w:val="auto"/>
          <w:sz w:val="24"/>
          <w:szCs w:val="24"/>
        </w:rPr>
        <w:t>4.</w:t>
      </w:r>
      <w:r w:rsidRPr="006F65D2">
        <w:rPr>
          <w:rFonts w:ascii="Times New Roman" w:eastAsia="Cambria" w:hAnsi="Times New Roman" w:cs="Times New Roman"/>
          <w:color w:val="auto"/>
          <w:sz w:val="24"/>
          <w:szCs w:val="24"/>
        </w:rPr>
        <w:tab/>
        <w:t xml:space="preserve">Zamawiający zastrzega sobie prawo przeprowadzenia kontroli na miejscu wykonywania zamówienia w celu zweryfikowania, czy osoby wykonujące czynności przy realizacji zamówienia są osobami wskazanymi przez Wykonawcę w oświadczeniu o którym mowa w ust. 3. </w:t>
      </w:r>
    </w:p>
    <w:p w:rsidR="000F60C2" w:rsidRPr="006F65D2" w:rsidRDefault="000F60C2" w:rsidP="008D4299">
      <w:pPr>
        <w:pStyle w:val="Akapitzlist"/>
        <w:spacing w:after="0"/>
        <w:ind w:left="567" w:hanging="567"/>
        <w:contextualSpacing/>
        <w:jc w:val="both"/>
        <w:rPr>
          <w:rFonts w:ascii="Times New Roman" w:eastAsia="Cambria" w:hAnsi="Times New Roman" w:cs="Times New Roman"/>
          <w:color w:val="auto"/>
          <w:sz w:val="24"/>
          <w:szCs w:val="24"/>
        </w:rPr>
      </w:pPr>
      <w:r w:rsidRPr="006F65D2">
        <w:rPr>
          <w:rFonts w:ascii="Times New Roman" w:eastAsia="Cambria" w:hAnsi="Times New Roman" w:cs="Times New Roman"/>
          <w:color w:val="auto"/>
          <w:sz w:val="24"/>
          <w:szCs w:val="24"/>
        </w:rPr>
        <w:t>5.</w:t>
      </w:r>
      <w:r w:rsidRPr="006F65D2">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0F60C2" w:rsidP="008D4299">
      <w:pPr>
        <w:pStyle w:val="Akapitzlist"/>
        <w:spacing w:after="0"/>
        <w:ind w:left="567" w:hanging="567"/>
        <w:contextualSpacing/>
        <w:jc w:val="both"/>
        <w:rPr>
          <w:rFonts w:ascii="Times New Roman" w:eastAsia="Cambria" w:hAnsi="Times New Roman" w:cs="Times New Roman"/>
          <w:sz w:val="24"/>
          <w:szCs w:val="24"/>
        </w:rPr>
      </w:pPr>
      <w:r w:rsidRPr="006F65D2">
        <w:rPr>
          <w:rFonts w:ascii="Times New Roman" w:eastAsia="Cambria" w:hAnsi="Times New Roman" w:cs="Times New Roman"/>
          <w:color w:val="auto"/>
          <w:sz w:val="24"/>
          <w:szCs w:val="24"/>
        </w:rPr>
        <w:t>6.</w:t>
      </w:r>
      <w:r w:rsidRPr="006F65D2">
        <w:rPr>
          <w:rFonts w:ascii="Times New Roman" w:eastAsia="Cambria" w:hAnsi="Times New Roman" w:cs="Times New Roman"/>
          <w:color w:val="auto"/>
          <w:sz w:val="24"/>
          <w:szCs w:val="24"/>
        </w:rPr>
        <w:tab/>
      </w:r>
      <w:r w:rsidR="005D31F7" w:rsidRPr="006F65D2">
        <w:rPr>
          <w:rFonts w:ascii="Times New Roman" w:eastAsia="Cambria" w:hAnsi="Times New Roman" w:cs="Times New Roman"/>
          <w:color w:val="auto"/>
          <w:sz w:val="24"/>
          <w:szCs w:val="24"/>
        </w:rPr>
        <w:t>Wykonawca do każdej faktury musi złożyć oświadczenie o zatrudnianiu wszystkich osób wskazanych w oświadczeniu o którym mowa w ust. 3  na podstawie umowy o pracę</w:t>
      </w:r>
      <w:r w:rsidR="00FA0443" w:rsidRPr="006F65D2">
        <w:rPr>
          <w:rFonts w:ascii="Times New Roman" w:eastAsia="Cambria" w:hAnsi="Times New Roman" w:cs="Times New Roman"/>
          <w:color w:val="auto"/>
          <w:sz w:val="24"/>
          <w:szCs w:val="24"/>
        </w:rPr>
        <w:t>.</w:t>
      </w:r>
      <w:r w:rsidR="00FA0443" w:rsidRPr="00B17C44">
        <w:rPr>
          <w:rFonts w:ascii="Times New Roman" w:eastAsia="Cambria" w:hAnsi="Times New Roman" w:cs="Times New Roman"/>
          <w:color w:val="FF0000"/>
          <w:sz w:val="24"/>
          <w:szCs w:val="24"/>
        </w:rPr>
        <w:t xml:space="preserve"> </w:t>
      </w:r>
      <w:r w:rsidR="00FA0443" w:rsidRPr="00FA0443">
        <w:rPr>
          <w:rFonts w:ascii="Times New Roman" w:eastAsia="Cambria" w:hAnsi="Times New Roman" w:cs="Times New Roman"/>
          <w:sz w:val="24"/>
          <w:szCs w:val="24"/>
        </w:rPr>
        <w:t xml:space="preserve"> </w:t>
      </w:r>
    </w:p>
    <w:p w:rsidR="008D4299" w:rsidRDefault="008D4299" w:rsidP="008D4299">
      <w:pPr>
        <w:pStyle w:val="Tekstpodstawowywcity"/>
        <w:tabs>
          <w:tab w:val="left" w:pos="720"/>
        </w:tabs>
        <w:spacing w:after="0"/>
        <w:jc w:val="center"/>
        <w:rPr>
          <w:rFonts w:ascii="Times New Roman" w:hAnsi="Times New Roman" w:cs="Times New Roman"/>
          <w:sz w:val="24"/>
          <w:szCs w:val="24"/>
        </w:rPr>
      </w:pPr>
    </w:p>
    <w:p w:rsidR="00FA0443" w:rsidRDefault="00FA0443" w:rsidP="008D4299">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8D4299" w:rsidRPr="00DB15E8" w:rsidRDefault="008D4299" w:rsidP="008D4299">
      <w:pPr>
        <w:pStyle w:val="Tekstpodstawowywcity"/>
        <w:tabs>
          <w:tab w:val="left" w:pos="720"/>
        </w:tabs>
        <w:spacing w:after="0"/>
        <w:jc w:val="center"/>
        <w:rPr>
          <w:rFonts w:ascii="Times New Roman" w:hAnsi="Times New Roman" w:cs="Times New Roman"/>
          <w:sz w:val="24"/>
          <w:szCs w:val="24"/>
        </w:rPr>
      </w:pPr>
    </w:p>
    <w:p w:rsidR="00DB15E8" w:rsidRPr="00DB15E8" w:rsidRDefault="00DB15E8" w:rsidP="008D4299">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w:t>
      </w:r>
      <w:r w:rsidR="008D4299">
        <w:rPr>
          <w:rFonts w:ascii="Times New Roman" w:hAnsi="Times New Roman" w:cs="Times New Roman"/>
          <w:sz w:val="24"/>
          <w:szCs w:val="24"/>
        </w:rPr>
        <w:t>st  ...............</w:t>
      </w:r>
      <w:r w:rsidRPr="00DB15E8">
        <w:rPr>
          <w:rFonts w:ascii="Times New Roman" w:hAnsi="Times New Roman" w:cs="Times New Roman"/>
          <w:sz w:val="24"/>
          <w:szCs w:val="24"/>
        </w:rPr>
        <w:t>. (Inspektor nadzoru).</w:t>
      </w:r>
    </w:p>
    <w:p w:rsidR="008D4299" w:rsidRPr="008D4299" w:rsidRDefault="00DB15E8" w:rsidP="008D4299">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w:t>
      </w:r>
      <w:r w:rsidR="008D4299">
        <w:rPr>
          <w:rFonts w:ascii="Times New Roman" w:hAnsi="Times New Roman" w:cs="Times New Roman"/>
          <w:sz w:val="24"/>
          <w:szCs w:val="24"/>
        </w:rPr>
        <w:t>..............................</w:t>
      </w:r>
      <w:r w:rsidRPr="00DB15E8">
        <w:rPr>
          <w:rFonts w:ascii="Times New Roman" w:hAnsi="Times New Roman" w:cs="Times New Roman"/>
          <w:sz w:val="24"/>
          <w:szCs w:val="24"/>
        </w:rPr>
        <w:t>...  (kierownik budowy).</w:t>
      </w:r>
    </w:p>
    <w:p w:rsidR="008D4299" w:rsidRDefault="008D4299" w:rsidP="008D4299">
      <w:pPr>
        <w:pStyle w:val="Tekstpodstawowywcity"/>
        <w:tabs>
          <w:tab w:val="left" w:pos="360"/>
        </w:tabs>
        <w:spacing w:after="0"/>
        <w:ind w:left="0"/>
        <w:jc w:val="center"/>
        <w:rPr>
          <w:rFonts w:ascii="Times New Roman" w:hAnsi="Times New Roman" w:cs="Times New Roman"/>
          <w:sz w:val="24"/>
          <w:szCs w:val="24"/>
        </w:rPr>
      </w:pPr>
    </w:p>
    <w:p w:rsidR="00DB15E8" w:rsidRDefault="00DB15E8" w:rsidP="008D4299">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8D4299" w:rsidRPr="00DB15E8" w:rsidRDefault="008D4299" w:rsidP="008D4299">
      <w:pPr>
        <w:pStyle w:val="Tekstpodstawowywcity"/>
        <w:tabs>
          <w:tab w:val="left" w:pos="360"/>
        </w:tabs>
        <w:spacing w:after="0"/>
        <w:ind w:left="0"/>
        <w:jc w:val="center"/>
        <w:rPr>
          <w:rFonts w:ascii="Times New Roman" w:hAnsi="Times New Roman" w:cs="Times New Roman"/>
          <w:sz w:val="24"/>
          <w:szCs w:val="24"/>
        </w:rPr>
      </w:pPr>
    </w:p>
    <w:p w:rsidR="005D31F7" w:rsidRPr="005D31F7" w:rsidRDefault="005D31F7" w:rsidP="008D429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770E80" w:rsidRDefault="005D31F7" w:rsidP="008D429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770E80">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lastRenderedPageBreak/>
        <w:t>w razie niewykonania lub nienależytego wykonania przedmiotu umowy w wysokości 20% wynagrodzenia brutto,</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wysokości 5% wynagrodzenia brutto.</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6F65D2">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p>
    <w:p w:rsidR="00770E80" w:rsidRPr="00770E80" w:rsidRDefault="00770E80" w:rsidP="008D429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8D4299" w:rsidRPr="008D4299" w:rsidRDefault="00770E80" w:rsidP="008D4299">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DB15E8" w:rsidRPr="00DB15E8">
        <w:rPr>
          <w:rFonts w:ascii="Times New Roman" w:hAnsi="Times New Roman" w:cs="Times New Roman"/>
          <w:sz w:val="24"/>
          <w:szCs w:val="24"/>
        </w:rPr>
        <w:t>.</w:t>
      </w:r>
      <w:r w:rsidR="00DB15E8" w:rsidRPr="008D4299">
        <w:rPr>
          <w:rFonts w:ascii="Times New Roman" w:hAnsi="Times New Roman" w:cs="Times New Roman"/>
          <w:sz w:val="24"/>
          <w:szCs w:val="24"/>
        </w:rPr>
        <w:t xml:space="preserve"> </w:t>
      </w:r>
    </w:p>
    <w:p w:rsidR="008D4299" w:rsidRDefault="00DB15E8" w:rsidP="008D4299">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15</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DB15E8" w:rsidRPr="00DB15E8" w:rsidRDefault="00DB15E8" w:rsidP="008D4299">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8D4299">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8D4299">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8D4299">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8D4299" w:rsidRDefault="008D4299" w:rsidP="008D4299">
      <w:pPr>
        <w:pStyle w:val="Tekstpodstawowywcity"/>
        <w:spacing w:after="0"/>
        <w:ind w:left="0"/>
        <w:jc w:val="center"/>
        <w:rPr>
          <w:rFonts w:ascii="Times New Roman" w:hAnsi="Times New Roman" w:cs="Times New Roman"/>
          <w:sz w:val="24"/>
          <w:szCs w:val="24"/>
        </w:rPr>
      </w:pPr>
    </w:p>
    <w:p w:rsidR="00DB15E8" w:rsidRPr="00DB15E8" w:rsidRDefault="00DB15E8" w:rsidP="008D4299">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8D429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8D4299" w:rsidRDefault="008D4299" w:rsidP="008D4299">
      <w:pPr>
        <w:pStyle w:val="Tekstpodstawowywcity"/>
        <w:spacing w:after="0"/>
        <w:ind w:left="0"/>
        <w:jc w:val="center"/>
        <w:rPr>
          <w:rFonts w:ascii="Times New Roman" w:hAnsi="Times New Roman" w:cs="Times New Roman"/>
          <w:sz w:val="24"/>
          <w:szCs w:val="24"/>
        </w:rPr>
      </w:pPr>
    </w:p>
    <w:p w:rsidR="00C03D2B" w:rsidRDefault="00C03D2B" w:rsidP="008D4299">
      <w:pPr>
        <w:pStyle w:val="Tekstpodstawowywcity"/>
        <w:spacing w:after="0"/>
        <w:ind w:left="0"/>
        <w:jc w:val="center"/>
        <w:rPr>
          <w:rFonts w:ascii="Times New Roman" w:hAnsi="Times New Roman" w:cs="Times New Roman"/>
          <w:sz w:val="24"/>
          <w:szCs w:val="24"/>
        </w:rPr>
      </w:pPr>
    </w:p>
    <w:p w:rsidR="00C03D2B" w:rsidRDefault="00C03D2B" w:rsidP="008D4299">
      <w:pPr>
        <w:pStyle w:val="Tekstpodstawowywcity"/>
        <w:spacing w:after="0"/>
        <w:ind w:left="0"/>
        <w:jc w:val="center"/>
        <w:rPr>
          <w:rFonts w:ascii="Times New Roman" w:hAnsi="Times New Roman" w:cs="Times New Roman"/>
          <w:sz w:val="24"/>
          <w:szCs w:val="24"/>
        </w:rPr>
      </w:pPr>
    </w:p>
    <w:p w:rsid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906D44" w:rsidRDefault="00DB15E8" w:rsidP="008D429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8D4299" w:rsidRDefault="008D4299" w:rsidP="00DA41F0">
      <w:pPr>
        <w:pStyle w:val="Tekstpodstawowywcity"/>
        <w:spacing w:after="0"/>
        <w:ind w:left="0"/>
        <w:rPr>
          <w:rFonts w:ascii="Times New Roman" w:hAnsi="Times New Roman" w:cs="Times New Roman"/>
          <w:sz w:val="24"/>
          <w:szCs w:val="24"/>
        </w:rPr>
      </w:pPr>
    </w:p>
    <w:p w:rsid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DB15E8" w:rsidRPr="00DB15E8" w:rsidRDefault="00DB15E8" w:rsidP="008D429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w:t>
      </w:r>
      <w:r w:rsidR="00320B08">
        <w:rPr>
          <w:rFonts w:ascii="Times New Roman" w:hAnsi="Times New Roman" w:cs="Times New Roman"/>
          <w:sz w:val="24"/>
          <w:szCs w:val="24"/>
        </w:rPr>
        <w:t xml:space="preserve"> </w:t>
      </w:r>
      <w:r w:rsidR="00F50F3A">
        <w:rPr>
          <w:rFonts w:ascii="Times New Roman" w:hAnsi="Times New Roman" w:cs="Times New Roman"/>
          <w:sz w:val="24"/>
          <w:szCs w:val="24"/>
        </w:rPr>
        <w:t xml:space="preserve">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t>
      </w:r>
      <w:r w:rsidR="00D76646">
        <w:rPr>
          <w:rFonts w:ascii="Times New Roman" w:hAnsi="Times New Roman" w:cs="Times New Roman"/>
          <w:sz w:val="24"/>
          <w:szCs w:val="24"/>
        </w:rPr>
        <w:t>wy z zastrzeżeniem § 8 ust. 11</w:t>
      </w:r>
      <w:r w:rsidRPr="00DB15E8">
        <w:rPr>
          <w:rFonts w:ascii="Times New Roman" w:hAnsi="Times New Roman" w:cs="Times New Roman"/>
          <w:sz w:val="24"/>
          <w:szCs w:val="24"/>
        </w:rPr>
        <w:t>.</w:t>
      </w:r>
    </w:p>
    <w:p w:rsidR="00320B08" w:rsidRDefault="00320B08" w:rsidP="008D4299">
      <w:pPr>
        <w:pStyle w:val="Tekstpodstawowywcity"/>
        <w:spacing w:after="0"/>
        <w:ind w:left="0"/>
        <w:jc w:val="center"/>
        <w:rPr>
          <w:rFonts w:ascii="Times New Roman" w:hAnsi="Times New Roman" w:cs="Times New Roman"/>
          <w:sz w:val="24"/>
          <w:szCs w:val="24"/>
        </w:rPr>
      </w:pPr>
    </w:p>
    <w:p w:rsid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906D44" w:rsidRDefault="00DB15E8" w:rsidP="008D429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B44720" w:rsidRDefault="00DB15E8" w:rsidP="008D429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76646" w:rsidRDefault="00D76646" w:rsidP="008D4299">
      <w:pPr>
        <w:pStyle w:val="Tekstpodstawowywcity"/>
        <w:spacing w:after="0"/>
        <w:ind w:left="0"/>
        <w:jc w:val="center"/>
        <w:rPr>
          <w:rFonts w:ascii="Times New Roman" w:hAnsi="Times New Roman" w:cs="Times New Roman"/>
          <w:sz w:val="24"/>
          <w:szCs w:val="24"/>
        </w:rPr>
      </w:pPr>
    </w:p>
    <w:p w:rsidR="00DB15E8" w:rsidRP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8D4299">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76646" w:rsidRDefault="00D76646" w:rsidP="008D4299">
      <w:pPr>
        <w:pStyle w:val="Tekstpodstawowywcity"/>
        <w:spacing w:after="0"/>
        <w:ind w:left="0"/>
        <w:jc w:val="center"/>
        <w:rPr>
          <w:rFonts w:ascii="Times New Roman" w:hAnsi="Times New Roman" w:cs="Times New Roman"/>
          <w:sz w:val="24"/>
          <w:szCs w:val="24"/>
        </w:rPr>
      </w:pPr>
    </w:p>
    <w:p w:rsidR="00DB15E8" w:rsidRP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8D4299">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8D4299">
      <w:pPr>
        <w:pStyle w:val="Tekstpodstawowywcity"/>
        <w:spacing w:after="0"/>
        <w:ind w:left="0"/>
        <w:rPr>
          <w:rFonts w:ascii="Times New Roman" w:hAnsi="Times New Roman" w:cs="Times New Roman"/>
          <w:sz w:val="24"/>
          <w:szCs w:val="24"/>
        </w:rPr>
      </w:pPr>
    </w:p>
    <w:p w:rsidR="00DB15E8" w:rsidRPr="00DB15E8" w:rsidRDefault="00DB15E8" w:rsidP="008D4299">
      <w:pPr>
        <w:pStyle w:val="Tekstpodstawowywcity"/>
        <w:spacing w:after="0"/>
        <w:ind w:left="0"/>
        <w:rPr>
          <w:rFonts w:ascii="Times New Roman" w:hAnsi="Times New Roman" w:cs="Times New Roman"/>
          <w:sz w:val="24"/>
          <w:szCs w:val="24"/>
        </w:rPr>
      </w:pPr>
    </w:p>
    <w:p w:rsidR="001A6674" w:rsidRDefault="00DB15E8" w:rsidP="008D4299">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906D44">
        <w:rPr>
          <w:rFonts w:ascii="Times New Roman" w:hAnsi="Times New Roman" w:cs="Times New Roman"/>
          <w:sz w:val="24"/>
          <w:szCs w:val="24"/>
        </w:rPr>
        <w:t xml:space="preserve">      </w:t>
      </w:r>
    </w:p>
    <w:p w:rsidR="00FA0443" w:rsidRPr="00DB15E8"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03D2B" w:rsidRDefault="00C03D2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03D2B" w:rsidRDefault="00C03D2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03D2B" w:rsidRDefault="00C03D2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D4299" w:rsidRDefault="008D4299"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w:t>
      </w:r>
      <w:r w:rsidR="00397A77" w:rsidRPr="00743B39">
        <w:rPr>
          <w:rFonts w:ascii="Times New Roman" w:hAnsi="Times New Roman" w:cs="Times New Roman"/>
          <w:sz w:val="24"/>
          <w:szCs w:val="24"/>
          <w:lang w:val="pl-PL"/>
        </w:rPr>
        <w:t>Dz. U. z 201</w:t>
      </w:r>
      <w:r w:rsidR="00397A77">
        <w:rPr>
          <w:rFonts w:ascii="Times New Roman" w:hAnsi="Times New Roman" w:cs="Times New Roman"/>
          <w:sz w:val="24"/>
          <w:szCs w:val="24"/>
          <w:lang w:val="pl-PL"/>
        </w:rPr>
        <w:t>7</w:t>
      </w:r>
      <w:r w:rsidR="00397A77" w:rsidRPr="00743B39">
        <w:rPr>
          <w:rFonts w:ascii="Times New Roman" w:hAnsi="Times New Roman" w:cs="Times New Roman"/>
          <w:sz w:val="24"/>
          <w:szCs w:val="24"/>
          <w:lang w:val="pl-PL"/>
        </w:rPr>
        <w:t xml:space="preserve"> r. poz. </w:t>
      </w:r>
      <w:r w:rsidR="00397A77">
        <w:rPr>
          <w:rFonts w:ascii="Times New Roman" w:hAnsi="Times New Roman" w:cs="Times New Roman"/>
          <w:sz w:val="24"/>
          <w:szCs w:val="24"/>
          <w:lang w:val="pl-PL"/>
        </w:rPr>
        <w:t>229 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DA41F0" w:rsidRPr="00DA41F0">
        <w:rPr>
          <w:rFonts w:ascii="Times New Roman" w:eastAsia="Cambria" w:hAnsi="Times New Roman"/>
          <w:b/>
          <w:sz w:val="24"/>
          <w:szCs w:val="24"/>
          <w:bdr w:val="none" w:sz="0" w:space="0" w:color="auto" w:frame="1"/>
        </w:rPr>
        <w:t>Budowa placu rekreacji na terenie działki nr ewid. 4601 w Iłży - II etap</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w:t>
      </w:r>
      <w:r w:rsidR="00397A77">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397A77">
        <w:rPr>
          <w:rFonts w:ascii="Times New Roman" w:hAnsi="Times New Roman" w:cs="Times New Roman"/>
          <w:sz w:val="24"/>
          <w:szCs w:val="24"/>
          <w:lang w:val="pl-PL"/>
        </w:rPr>
        <w:t>229 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DA41F0" w:rsidRPr="00DA41F0">
        <w:rPr>
          <w:rFonts w:ascii="Times New Roman" w:eastAsia="Cambria" w:hAnsi="Times New Roman"/>
          <w:b/>
          <w:sz w:val="24"/>
          <w:szCs w:val="24"/>
          <w:bdr w:val="none" w:sz="0" w:space="0" w:color="auto" w:frame="1"/>
        </w:rPr>
        <w:t>Budowa placu rekreacji na terenie działki nr ewid. 4601 w Iłży - II etap</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lastRenderedPageBreak/>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91" w:rsidRDefault="00021891" w:rsidP="00AB3F9A">
      <w:pPr>
        <w:spacing w:after="0" w:line="240" w:lineRule="auto"/>
      </w:pPr>
      <w:r>
        <w:separator/>
      </w:r>
    </w:p>
  </w:endnote>
  <w:endnote w:type="continuationSeparator" w:id="0">
    <w:p w:rsidR="00021891" w:rsidRDefault="00021891"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01" w:rsidRDefault="00145D01">
    <w:pPr>
      <w:pStyle w:val="Stopka"/>
      <w:jc w:val="center"/>
    </w:pPr>
    <w:r>
      <w:fldChar w:fldCharType="begin"/>
    </w:r>
    <w:r>
      <w:instrText xml:space="preserve"> PAGE </w:instrText>
    </w:r>
    <w:r>
      <w:fldChar w:fldCharType="separate"/>
    </w:r>
    <w:r w:rsidR="00882732">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91" w:rsidRDefault="00021891" w:rsidP="00AB3F9A">
      <w:pPr>
        <w:spacing w:after="0" w:line="240" w:lineRule="auto"/>
      </w:pPr>
      <w:r>
        <w:separator/>
      </w:r>
    </w:p>
  </w:footnote>
  <w:footnote w:type="continuationSeparator" w:id="0">
    <w:p w:rsidR="00021891" w:rsidRDefault="00021891" w:rsidP="00AB3F9A">
      <w:pPr>
        <w:spacing w:after="0" w:line="240" w:lineRule="auto"/>
      </w:pPr>
      <w:r>
        <w:continuationSeparator/>
      </w:r>
    </w:p>
  </w:footnote>
  <w:footnote w:id="1">
    <w:p w:rsidR="00145D01" w:rsidRPr="001F07B8" w:rsidRDefault="00145D01"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145D01" w:rsidRPr="001F07B8" w:rsidRDefault="00145D01"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01" w:rsidRDefault="00145D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E736A6C"/>
    <w:multiLevelType w:val="hybridMultilevel"/>
    <w:tmpl w:val="E24C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EC521B"/>
    <w:multiLevelType w:val="hybridMultilevel"/>
    <w:tmpl w:val="4FD2B4F8"/>
    <w:lvl w:ilvl="0" w:tplc="A5E83010">
      <w:start w:val="1"/>
      <w:numFmt w:val="decimal"/>
      <w:lvlText w:val="%1/"/>
      <w:lvlJc w:val="left"/>
      <w:pPr>
        <w:tabs>
          <w:tab w:val="num" w:pos="786"/>
        </w:tabs>
        <w:ind w:left="786"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BC026B"/>
    <w:multiLevelType w:val="hybridMultilevel"/>
    <w:tmpl w:val="EF0A0B3E"/>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4"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5"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663F5E64"/>
    <w:multiLevelType w:val="multilevel"/>
    <w:tmpl w:val="05109726"/>
    <w:numStyleLink w:val="Zaimportowanystyl2"/>
  </w:abstractNum>
  <w:abstractNum w:abstractNumId="3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2"/>
  </w:num>
  <w:num w:numId="2">
    <w:abstractNumId w:val="29"/>
  </w:num>
  <w:num w:numId="3">
    <w:abstractNumId w:val="29"/>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29"/>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9"/>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8"/>
  </w:num>
  <w:num w:numId="10">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7"/>
  </w:num>
  <w:num w:numId="15">
    <w:abstractNumId w:val="12"/>
  </w:num>
  <w:num w:numId="16">
    <w:abstractNumId w:val="1"/>
  </w:num>
  <w:num w:numId="17">
    <w:abstractNumId w:val="7"/>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9"/>
  </w:num>
  <w:num w:numId="27">
    <w:abstractNumId w:val="23"/>
  </w:num>
  <w:num w:numId="28">
    <w:abstractNumId w:val="3"/>
  </w:num>
  <w:num w:numId="29">
    <w:abstractNumId w:val="14"/>
  </w:num>
  <w:num w:numId="30">
    <w:abstractNumId w:val="33"/>
  </w:num>
  <w:num w:numId="31">
    <w:abstractNumId w:val="34"/>
  </w:num>
  <w:num w:numId="32">
    <w:abstractNumId w:val="24"/>
  </w:num>
  <w:num w:numId="33">
    <w:abstractNumId w:val="5"/>
  </w:num>
  <w:num w:numId="34">
    <w:abstractNumId w:val="15"/>
  </w:num>
  <w:num w:numId="35">
    <w:abstractNumId w:val="10"/>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 w:numId="39">
    <w:abstractNumId w:val="20"/>
  </w:num>
  <w:num w:numId="40">
    <w:abstractNumId w:val="21"/>
  </w:num>
  <w:num w:numId="41">
    <w:abstractNumId w:val="25"/>
  </w:num>
  <w:num w:numId="42">
    <w:abstractNumId w:val="35"/>
  </w:num>
  <w:num w:numId="43">
    <w:abstractNumId w:val="13"/>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6F1A"/>
    <w:rsid w:val="000212B2"/>
    <w:rsid w:val="00021891"/>
    <w:rsid w:val="0002418C"/>
    <w:rsid w:val="000245A1"/>
    <w:rsid w:val="00026E44"/>
    <w:rsid w:val="000349B3"/>
    <w:rsid w:val="00034B61"/>
    <w:rsid w:val="00043746"/>
    <w:rsid w:val="000563F8"/>
    <w:rsid w:val="00063A74"/>
    <w:rsid w:val="0006452A"/>
    <w:rsid w:val="000649B2"/>
    <w:rsid w:val="000665BE"/>
    <w:rsid w:val="00067535"/>
    <w:rsid w:val="00071BD6"/>
    <w:rsid w:val="00074108"/>
    <w:rsid w:val="00081240"/>
    <w:rsid w:val="00087FBD"/>
    <w:rsid w:val="000908E3"/>
    <w:rsid w:val="00092B84"/>
    <w:rsid w:val="000932DD"/>
    <w:rsid w:val="000A23B1"/>
    <w:rsid w:val="000A411B"/>
    <w:rsid w:val="000A47E9"/>
    <w:rsid w:val="000A5F3E"/>
    <w:rsid w:val="000A682D"/>
    <w:rsid w:val="000B0FBB"/>
    <w:rsid w:val="000B21AC"/>
    <w:rsid w:val="000B436F"/>
    <w:rsid w:val="000B54AA"/>
    <w:rsid w:val="000C2FB2"/>
    <w:rsid w:val="000C7B2B"/>
    <w:rsid w:val="000D093E"/>
    <w:rsid w:val="000D3734"/>
    <w:rsid w:val="000D468C"/>
    <w:rsid w:val="000F3413"/>
    <w:rsid w:val="000F60C2"/>
    <w:rsid w:val="001013EB"/>
    <w:rsid w:val="0010232F"/>
    <w:rsid w:val="00103817"/>
    <w:rsid w:val="001105BD"/>
    <w:rsid w:val="00110FBB"/>
    <w:rsid w:val="00123B64"/>
    <w:rsid w:val="00123E0D"/>
    <w:rsid w:val="001254CE"/>
    <w:rsid w:val="00142A53"/>
    <w:rsid w:val="001451A7"/>
    <w:rsid w:val="00145D01"/>
    <w:rsid w:val="00146917"/>
    <w:rsid w:val="00153759"/>
    <w:rsid w:val="001615AB"/>
    <w:rsid w:val="00162EDC"/>
    <w:rsid w:val="00172BC7"/>
    <w:rsid w:val="001763B5"/>
    <w:rsid w:val="001834B0"/>
    <w:rsid w:val="00185A7D"/>
    <w:rsid w:val="00194D23"/>
    <w:rsid w:val="00197DF4"/>
    <w:rsid w:val="001A222A"/>
    <w:rsid w:val="001A4D34"/>
    <w:rsid w:val="001A6674"/>
    <w:rsid w:val="001B6085"/>
    <w:rsid w:val="001C5DBD"/>
    <w:rsid w:val="001C6249"/>
    <w:rsid w:val="001C77EE"/>
    <w:rsid w:val="001E11F9"/>
    <w:rsid w:val="001E1A62"/>
    <w:rsid w:val="001E43CE"/>
    <w:rsid w:val="001E5AAB"/>
    <w:rsid w:val="001F07B8"/>
    <w:rsid w:val="001F53AF"/>
    <w:rsid w:val="0020021D"/>
    <w:rsid w:val="0020046F"/>
    <w:rsid w:val="00200D3E"/>
    <w:rsid w:val="00201EF7"/>
    <w:rsid w:val="00204B3D"/>
    <w:rsid w:val="00204BF1"/>
    <w:rsid w:val="002075AB"/>
    <w:rsid w:val="0020791B"/>
    <w:rsid w:val="0021374D"/>
    <w:rsid w:val="0021391B"/>
    <w:rsid w:val="002153CF"/>
    <w:rsid w:val="00216DA3"/>
    <w:rsid w:val="00217532"/>
    <w:rsid w:val="00220077"/>
    <w:rsid w:val="00220316"/>
    <w:rsid w:val="00220851"/>
    <w:rsid w:val="002222A5"/>
    <w:rsid w:val="00226608"/>
    <w:rsid w:val="00227E45"/>
    <w:rsid w:val="002308A4"/>
    <w:rsid w:val="002310A6"/>
    <w:rsid w:val="0023463E"/>
    <w:rsid w:val="00242EC2"/>
    <w:rsid w:val="002464EF"/>
    <w:rsid w:val="002506E2"/>
    <w:rsid w:val="00260966"/>
    <w:rsid w:val="00267BC4"/>
    <w:rsid w:val="002854CE"/>
    <w:rsid w:val="00290178"/>
    <w:rsid w:val="00292CFA"/>
    <w:rsid w:val="00295808"/>
    <w:rsid w:val="002A3884"/>
    <w:rsid w:val="002C1D77"/>
    <w:rsid w:val="002C309F"/>
    <w:rsid w:val="002E4CE6"/>
    <w:rsid w:val="002F03C1"/>
    <w:rsid w:val="002F1AA2"/>
    <w:rsid w:val="002F7158"/>
    <w:rsid w:val="002F73EC"/>
    <w:rsid w:val="00307AA0"/>
    <w:rsid w:val="00310CA7"/>
    <w:rsid w:val="00313AA8"/>
    <w:rsid w:val="003148F7"/>
    <w:rsid w:val="00320B08"/>
    <w:rsid w:val="00321ED3"/>
    <w:rsid w:val="00322867"/>
    <w:rsid w:val="003237E7"/>
    <w:rsid w:val="00327F6E"/>
    <w:rsid w:val="003306A2"/>
    <w:rsid w:val="00334961"/>
    <w:rsid w:val="00337636"/>
    <w:rsid w:val="00342354"/>
    <w:rsid w:val="00343960"/>
    <w:rsid w:val="00343FFE"/>
    <w:rsid w:val="0035364D"/>
    <w:rsid w:val="003614CD"/>
    <w:rsid w:val="0036168D"/>
    <w:rsid w:val="00361734"/>
    <w:rsid w:val="00387A07"/>
    <w:rsid w:val="00392ED4"/>
    <w:rsid w:val="00393254"/>
    <w:rsid w:val="00393EE5"/>
    <w:rsid w:val="00394F6A"/>
    <w:rsid w:val="003950F4"/>
    <w:rsid w:val="00397A77"/>
    <w:rsid w:val="003A4D4B"/>
    <w:rsid w:val="003A6155"/>
    <w:rsid w:val="003A695B"/>
    <w:rsid w:val="003A77A1"/>
    <w:rsid w:val="003B0D23"/>
    <w:rsid w:val="003B3582"/>
    <w:rsid w:val="003B38D7"/>
    <w:rsid w:val="003C0937"/>
    <w:rsid w:val="003D7A94"/>
    <w:rsid w:val="003E0984"/>
    <w:rsid w:val="003E13D3"/>
    <w:rsid w:val="003E2FD9"/>
    <w:rsid w:val="003E7D27"/>
    <w:rsid w:val="003F1C45"/>
    <w:rsid w:val="003F290C"/>
    <w:rsid w:val="003F7777"/>
    <w:rsid w:val="003F7AE0"/>
    <w:rsid w:val="004037B1"/>
    <w:rsid w:val="00412BDD"/>
    <w:rsid w:val="00420FCB"/>
    <w:rsid w:val="00424F03"/>
    <w:rsid w:val="00424F84"/>
    <w:rsid w:val="004350C7"/>
    <w:rsid w:val="00442CE1"/>
    <w:rsid w:val="00443374"/>
    <w:rsid w:val="00446333"/>
    <w:rsid w:val="004554BE"/>
    <w:rsid w:val="00460DBC"/>
    <w:rsid w:val="0047423D"/>
    <w:rsid w:val="00481767"/>
    <w:rsid w:val="0048237C"/>
    <w:rsid w:val="0048403D"/>
    <w:rsid w:val="00487F6C"/>
    <w:rsid w:val="00490CF3"/>
    <w:rsid w:val="00492470"/>
    <w:rsid w:val="004A4F23"/>
    <w:rsid w:val="004A73EA"/>
    <w:rsid w:val="004B1662"/>
    <w:rsid w:val="004B2E02"/>
    <w:rsid w:val="004C46A9"/>
    <w:rsid w:val="004C5C5C"/>
    <w:rsid w:val="004C7561"/>
    <w:rsid w:val="004D418C"/>
    <w:rsid w:val="004E1642"/>
    <w:rsid w:val="004E6189"/>
    <w:rsid w:val="004F12A5"/>
    <w:rsid w:val="004F24B1"/>
    <w:rsid w:val="004F39F1"/>
    <w:rsid w:val="004F7415"/>
    <w:rsid w:val="00504E11"/>
    <w:rsid w:val="0051659B"/>
    <w:rsid w:val="00520950"/>
    <w:rsid w:val="005355AC"/>
    <w:rsid w:val="005378F9"/>
    <w:rsid w:val="00543111"/>
    <w:rsid w:val="00544EFC"/>
    <w:rsid w:val="00546719"/>
    <w:rsid w:val="00550B64"/>
    <w:rsid w:val="00553D5E"/>
    <w:rsid w:val="00553FF8"/>
    <w:rsid w:val="00562E77"/>
    <w:rsid w:val="0056359A"/>
    <w:rsid w:val="00572A24"/>
    <w:rsid w:val="00572E79"/>
    <w:rsid w:val="00573AB0"/>
    <w:rsid w:val="00574FD7"/>
    <w:rsid w:val="00575B89"/>
    <w:rsid w:val="00586CF4"/>
    <w:rsid w:val="0059135E"/>
    <w:rsid w:val="005A3175"/>
    <w:rsid w:val="005A61FE"/>
    <w:rsid w:val="005B4B99"/>
    <w:rsid w:val="005B4D9B"/>
    <w:rsid w:val="005B6451"/>
    <w:rsid w:val="005B68EA"/>
    <w:rsid w:val="005C0C1D"/>
    <w:rsid w:val="005C65C3"/>
    <w:rsid w:val="005D0439"/>
    <w:rsid w:val="005D31F7"/>
    <w:rsid w:val="005E00AF"/>
    <w:rsid w:val="005E5DB3"/>
    <w:rsid w:val="005F0300"/>
    <w:rsid w:val="005F38C2"/>
    <w:rsid w:val="00604A4D"/>
    <w:rsid w:val="00604DE3"/>
    <w:rsid w:val="00613B3F"/>
    <w:rsid w:val="006165CB"/>
    <w:rsid w:val="00616640"/>
    <w:rsid w:val="0062534D"/>
    <w:rsid w:val="00637EC4"/>
    <w:rsid w:val="0064540B"/>
    <w:rsid w:val="006504F9"/>
    <w:rsid w:val="00652E18"/>
    <w:rsid w:val="00654DF3"/>
    <w:rsid w:val="00665B32"/>
    <w:rsid w:val="00666B31"/>
    <w:rsid w:val="00667EC9"/>
    <w:rsid w:val="00671147"/>
    <w:rsid w:val="006749FC"/>
    <w:rsid w:val="00674EA5"/>
    <w:rsid w:val="00681DCB"/>
    <w:rsid w:val="0068204C"/>
    <w:rsid w:val="006865FE"/>
    <w:rsid w:val="00693001"/>
    <w:rsid w:val="00697102"/>
    <w:rsid w:val="006A4EA3"/>
    <w:rsid w:val="006A6566"/>
    <w:rsid w:val="006B5463"/>
    <w:rsid w:val="006C0E45"/>
    <w:rsid w:val="006C11B7"/>
    <w:rsid w:val="006C1457"/>
    <w:rsid w:val="006C432E"/>
    <w:rsid w:val="006D15CE"/>
    <w:rsid w:val="006D6564"/>
    <w:rsid w:val="006E7449"/>
    <w:rsid w:val="006F2A6F"/>
    <w:rsid w:val="006F5BBD"/>
    <w:rsid w:val="006F65D2"/>
    <w:rsid w:val="006F7FE4"/>
    <w:rsid w:val="00700A3E"/>
    <w:rsid w:val="00703D10"/>
    <w:rsid w:val="00706B64"/>
    <w:rsid w:val="00710819"/>
    <w:rsid w:val="007124A8"/>
    <w:rsid w:val="00713B02"/>
    <w:rsid w:val="007168F4"/>
    <w:rsid w:val="0071742A"/>
    <w:rsid w:val="0072286A"/>
    <w:rsid w:val="00722928"/>
    <w:rsid w:val="007229A6"/>
    <w:rsid w:val="00727DB7"/>
    <w:rsid w:val="007410FD"/>
    <w:rsid w:val="00743B39"/>
    <w:rsid w:val="007509F5"/>
    <w:rsid w:val="00753558"/>
    <w:rsid w:val="00761777"/>
    <w:rsid w:val="00762CFB"/>
    <w:rsid w:val="00770E80"/>
    <w:rsid w:val="007711DC"/>
    <w:rsid w:val="00773035"/>
    <w:rsid w:val="0077630C"/>
    <w:rsid w:val="00777E04"/>
    <w:rsid w:val="007A53C5"/>
    <w:rsid w:val="007A551D"/>
    <w:rsid w:val="007B1018"/>
    <w:rsid w:val="007B5F01"/>
    <w:rsid w:val="007C1065"/>
    <w:rsid w:val="007C1F07"/>
    <w:rsid w:val="007C3F10"/>
    <w:rsid w:val="007D13D7"/>
    <w:rsid w:val="007D3FEE"/>
    <w:rsid w:val="007D79BC"/>
    <w:rsid w:val="007E4104"/>
    <w:rsid w:val="007E5950"/>
    <w:rsid w:val="007F21D4"/>
    <w:rsid w:val="007F2EEA"/>
    <w:rsid w:val="007F432F"/>
    <w:rsid w:val="00800F00"/>
    <w:rsid w:val="008022D6"/>
    <w:rsid w:val="00810A03"/>
    <w:rsid w:val="00817BD7"/>
    <w:rsid w:val="0082504C"/>
    <w:rsid w:val="00827BF0"/>
    <w:rsid w:val="00846675"/>
    <w:rsid w:val="00851543"/>
    <w:rsid w:val="00854028"/>
    <w:rsid w:val="00854E36"/>
    <w:rsid w:val="00856393"/>
    <w:rsid w:val="00861D9F"/>
    <w:rsid w:val="00865F09"/>
    <w:rsid w:val="008660B5"/>
    <w:rsid w:val="0086718F"/>
    <w:rsid w:val="00876192"/>
    <w:rsid w:val="008820CA"/>
    <w:rsid w:val="00882732"/>
    <w:rsid w:val="00890F15"/>
    <w:rsid w:val="00891347"/>
    <w:rsid w:val="00892694"/>
    <w:rsid w:val="00893737"/>
    <w:rsid w:val="008A625A"/>
    <w:rsid w:val="008B4A26"/>
    <w:rsid w:val="008C1546"/>
    <w:rsid w:val="008C53D0"/>
    <w:rsid w:val="008C5E63"/>
    <w:rsid w:val="008C7291"/>
    <w:rsid w:val="008D0575"/>
    <w:rsid w:val="008D136F"/>
    <w:rsid w:val="008D14DD"/>
    <w:rsid w:val="008D1E52"/>
    <w:rsid w:val="008D3532"/>
    <w:rsid w:val="008D4299"/>
    <w:rsid w:val="008E2CAE"/>
    <w:rsid w:val="008E35B6"/>
    <w:rsid w:val="008E3C15"/>
    <w:rsid w:val="008E5F6B"/>
    <w:rsid w:val="008E7A9C"/>
    <w:rsid w:val="008F15D8"/>
    <w:rsid w:val="008F248B"/>
    <w:rsid w:val="008F567A"/>
    <w:rsid w:val="00900936"/>
    <w:rsid w:val="00901697"/>
    <w:rsid w:val="0090377F"/>
    <w:rsid w:val="00905A9F"/>
    <w:rsid w:val="00906730"/>
    <w:rsid w:val="00906D44"/>
    <w:rsid w:val="00907FC4"/>
    <w:rsid w:val="009123C5"/>
    <w:rsid w:val="00914221"/>
    <w:rsid w:val="009257C1"/>
    <w:rsid w:val="009344FA"/>
    <w:rsid w:val="00935E49"/>
    <w:rsid w:val="00936E28"/>
    <w:rsid w:val="009378BD"/>
    <w:rsid w:val="00941283"/>
    <w:rsid w:val="00942F81"/>
    <w:rsid w:val="00946BC8"/>
    <w:rsid w:val="00951AEE"/>
    <w:rsid w:val="009607DD"/>
    <w:rsid w:val="009679AF"/>
    <w:rsid w:val="00967C30"/>
    <w:rsid w:val="0097103A"/>
    <w:rsid w:val="0097187F"/>
    <w:rsid w:val="00974B9E"/>
    <w:rsid w:val="00984267"/>
    <w:rsid w:val="00990BC1"/>
    <w:rsid w:val="0099207F"/>
    <w:rsid w:val="00997CA4"/>
    <w:rsid w:val="009A07E4"/>
    <w:rsid w:val="009A6D63"/>
    <w:rsid w:val="009A7F06"/>
    <w:rsid w:val="009B21CA"/>
    <w:rsid w:val="009B6EB7"/>
    <w:rsid w:val="009B7554"/>
    <w:rsid w:val="009C0BF7"/>
    <w:rsid w:val="009C4888"/>
    <w:rsid w:val="009C6D44"/>
    <w:rsid w:val="009D234F"/>
    <w:rsid w:val="009D4401"/>
    <w:rsid w:val="009E1018"/>
    <w:rsid w:val="009F0662"/>
    <w:rsid w:val="009F6DE9"/>
    <w:rsid w:val="00A00F11"/>
    <w:rsid w:val="00A03061"/>
    <w:rsid w:val="00A03525"/>
    <w:rsid w:val="00A05BD2"/>
    <w:rsid w:val="00A06B37"/>
    <w:rsid w:val="00A3426C"/>
    <w:rsid w:val="00A4514F"/>
    <w:rsid w:val="00A45D4E"/>
    <w:rsid w:val="00A4776D"/>
    <w:rsid w:val="00A52238"/>
    <w:rsid w:val="00A63DD2"/>
    <w:rsid w:val="00A66F97"/>
    <w:rsid w:val="00A67AFF"/>
    <w:rsid w:val="00A70A46"/>
    <w:rsid w:val="00A919F3"/>
    <w:rsid w:val="00A94A92"/>
    <w:rsid w:val="00A9693F"/>
    <w:rsid w:val="00A96EBA"/>
    <w:rsid w:val="00AA2D47"/>
    <w:rsid w:val="00AA7092"/>
    <w:rsid w:val="00AB3237"/>
    <w:rsid w:val="00AB3F9A"/>
    <w:rsid w:val="00AC4D8D"/>
    <w:rsid w:val="00AC683C"/>
    <w:rsid w:val="00AD6F9D"/>
    <w:rsid w:val="00AF0D18"/>
    <w:rsid w:val="00AF3EE7"/>
    <w:rsid w:val="00AF67CA"/>
    <w:rsid w:val="00B05936"/>
    <w:rsid w:val="00B11FFD"/>
    <w:rsid w:val="00B14E6E"/>
    <w:rsid w:val="00B17C44"/>
    <w:rsid w:val="00B2165F"/>
    <w:rsid w:val="00B2239F"/>
    <w:rsid w:val="00B24E2D"/>
    <w:rsid w:val="00B33CBE"/>
    <w:rsid w:val="00B35E15"/>
    <w:rsid w:val="00B37C99"/>
    <w:rsid w:val="00B40819"/>
    <w:rsid w:val="00B40A21"/>
    <w:rsid w:val="00B43C7E"/>
    <w:rsid w:val="00B44720"/>
    <w:rsid w:val="00B468F9"/>
    <w:rsid w:val="00B62CAF"/>
    <w:rsid w:val="00B65E9F"/>
    <w:rsid w:val="00B71AB0"/>
    <w:rsid w:val="00B71C67"/>
    <w:rsid w:val="00B71EBC"/>
    <w:rsid w:val="00B82A8E"/>
    <w:rsid w:val="00B92F69"/>
    <w:rsid w:val="00B93325"/>
    <w:rsid w:val="00B95361"/>
    <w:rsid w:val="00B9537E"/>
    <w:rsid w:val="00B961E8"/>
    <w:rsid w:val="00B96797"/>
    <w:rsid w:val="00B969C1"/>
    <w:rsid w:val="00BA5086"/>
    <w:rsid w:val="00BA6280"/>
    <w:rsid w:val="00BB7AA0"/>
    <w:rsid w:val="00BC03E2"/>
    <w:rsid w:val="00BC2D6D"/>
    <w:rsid w:val="00BC605C"/>
    <w:rsid w:val="00BD2EE8"/>
    <w:rsid w:val="00BD448A"/>
    <w:rsid w:val="00BE0710"/>
    <w:rsid w:val="00BE0CAB"/>
    <w:rsid w:val="00BE0E18"/>
    <w:rsid w:val="00BE2173"/>
    <w:rsid w:val="00BE7D52"/>
    <w:rsid w:val="00BF2573"/>
    <w:rsid w:val="00BF7473"/>
    <w:rsid w:val="00C013D2"/>
    <w:rsid w:val="00C03D2B"/>
    <w:rsid w:val="00C271A4"/>
    <w:rsid w:val="00C27AB0"/>
    <w:rsid w:val="00C31B41"/>
    <w:rsid w:val="00C36141"/>
    <w:rsid w:val="00C367B9"/>
    <w:rsid w:val="00C51BCD"/>
    <w:rsid w:val="00C53E80"/>
    <w:rsid w:val="00C61086"/>
    <w:rsid w:val="00C726C6"/>
    <w:rsid w:val="00CB01F2"/>
    <w:rsid w:val="00CB60C8"/>
    <w:rsid w:val="00CB6D6A"/>
    <w:rsid w:val="00CC1831"/>
    <w:rsid w:val="00CC7E3A"/>
    <w:rsid w:val="00CD1509"/>
    <w:rsid w:val="00CD3804"/>
    <w:rsid w:val="00CD3A75"/>
    <w:rsid w:val="00CE3301"/>
    <w:rsid w:val="00CE399E"/>
    <w:rsid w:val="00CE4B52"/>
    <w:rsid w:val="00CF1097"/>
    <w:rsid w:val="00CF25BD"/>
    <w:rsid w:val="00CF58E8"/>
    <w:rsid w:val="00CF5A17"/>
    <w:rsid w:val="00CF6B01"/>
    <w:rsid w:val="00D018FC"/>
    <w:rsid w:val="00D068BE"/>
    <w:rsid w:val="00D14D05"/>
    <w:rsid w:val="00D17F5E"/>
    <w:rsid w:val="00D255ED"/>
    <w:rsid w:val="00D324E9"/>
    <w:rsid w:val="00D57697"/>
    <w:rsid w:val="00D67042"/>
    <w:rsid w:val="00D751AF"/>
    <w:rsid w:val="00D762EB"/>
    <w:rsid w:val="00D76646"/>
    <w:rsid w:val="00D814E7"/>
    <w:rsid w:val="00D8218E"/>
    <w:rsid w:val="00D832E0"/>
    <w:rsid w:val="00D901D8"/>
    <w:rsid w:val="00D9441A"/>
    <w:rsid w:val="00DA41F0"/>
    <w:rsid w:val="00DA7768"/>
    <w:rsid w:val="00DB15E8"/>
    <w:rsid w:val="00DB18B8"/>
    <w:rsid w:val="00DB6E55"/>
    <w:rsid w:val="00DD28F0"/>
    <w:rsid w:val="00DE05F2"/>
    <w:rsid w:val="00DE13B9"/>
    <w:rsid w:val="00DE5737"/>
    <w:rsid w:val="00DE658F"/>
    <w:rsid w:val="00DE7DAF"/>
    <w:rsid w:val="00DF3661"/>
    <w:rsid w:val="00E06294"/>
    <w:rsid w:val="00E13717"/>
    <w:rsid w:val="00E1782E"/>
    <w:rsid w:val="00E21166"/>
    <w:rsid w:val="00E2133C"/>
    <w:rsid w:val="00E257C7"/>
    <w:rsid w:val="00E34AD2"/>
    <w:rsid w:val="00E35E71"/>
    <w:rsid w:val="00E37079"/>
    <w:rsid w:val="00E37847"/>
    <w:rsid w:val="00E37F7E"/>
    <w:rsid w:val="00E402D3"/>
    <w:rsid w:val="00E54AAA"/>
    <w:rsid w:val="00E63A8D"/>
    <w:rsid w:val="00E65506"/>
    <w:rsid w:val="00E74D1E"/>
    <w:rsid w:val="00E75632"/>
    <w:rsid w:val="00E84265"/>
    <w:rsid w:val="00E85E78"/>
    <w:rsid w:val="00E97203"/>
    <w:rsid w:val="00EA0642"/>
    <w:rsid w:val="00EA3C46"/>
    <w:rsid w:val="00EB01BD"/>
    <w:rsid w:val="00EB4806"/>
    <w:rsid w:val="00EB53F5"/>
    <w:rsid w:val="00EC130F"/>
    <w:rsid w:val="00EC13E7"/>
    <w:rsid w:val="00EC54AC"/>
    <w:rsid w:val="00EC59E1"/>
    <w:rsid w:val="00ED48A5"/>
    <w:rsid w:val="00ED518C"/>
    <w:rsid w:val="00ED78AF"/>
    <w:rsid w:val="00EE1BAF"/>
    <w:rsid w:val="00EF0051"/>
    <w:rsid w:val="00EF3422"/>
    <w:rsid w:val="00EF3C38"/>
    <w:rsid w:val="00EF61A4"/>
    <w:rsid w:val="00EF72CA"/>
    <w:rsid w:val="00F02FC1"/>
    <w:rsid w:val="00F11703"/>
    <w:rsid w:val="00F20145"/>
    <w:rsid w:val="00F20B5C"/>
    <w:rsid w:val="00F234FA"/>
    <w:rsid w:val="00F23F27"/>
    <w:rsid w:val="00F3075F"/>
    <w:rsid w:val="00F31B44"/>
    <w:rsid w:val="00F40CD3"/>
    <w:rsid w:val="00F444DA"/>
    <w:rsid w:val="00F50F3A"/>
    <w:rsid w:val="00F513D4"/>
    <w:rsid w:val="00F57C1A"/>
    <w:rsid w:val="00F649D7"/>
    <w:rsid w:val="00F7349C"/>
    <w:rsid w:val="00F803DC"/>
    <w:rsid w:val="00F80ECD"/>
    <w:rsid w:val="00F83A62"/>
    <w:rsid w:val="00F845E0"/>
    <w:rsid w:val="00F85384"/>
    <w:rsid w:val="00F86C2B"/>
    <w:rsid w:val="00F910B2"/>
    <w:rsid w:val="00F9533C"/>
    <w:rsid w:val="00F95E7B"/>
    <w:rsid w:val="00F96B81"/>
    <w:rsid w:val="00F96BE8"/>
    <w:rsid w:val="00FA0443"/>
    <w:rsid w:val="00FB624F"/>
    <w:rsid w:val="00FC2ADA"/>
    <w:rsid w:val="00FD0CBD"/>
    <w:rsid w:val="00FD1FA7"/>
    <w:rsid w:val="00FD35E1"/>
    <w:rsid w:val="00FD7B1E"/>
    <w:rsid w:val="00FE0BC9"/>
    <w:rsid w:val="00FE2807"/>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0257D-CEAC-453D-976F-9AB216DE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14683</Words>
  <Characters>88100</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Administrator</cp:lastModifiedBy>
  <cp:revision>62</cp:revision>
  <cp:lastPrinted>2018-02-22T11:06:00Z</cp:lastPrinted>
  <dcterms:created xsi:type="dcterms:W3CDTF">2017-08-02T11:40:00Z</dcterms:created>
  <dcterms:modified xsi:type="dcterms:W3CDTF">2018-02-22T11:31:00Z</dcterms:modified>
</cp:coreProperties>
</file>