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45" w:rsidRPr="00E24545" w:rsidRDefault="00E24545" w:rsidP="00E24545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24545">
        <w:rPr>
          <w:rFonts w:ascii="Times New Roman" w:hAnsi="Times New Roman" w:cs="Times New Roman"/>
          <w:b/>
          <w:bCs/>
          <w:sz w:val="20"/>
          <w:szCs w:val="20"/>
        </w:rPr>
        <w:t>UCHWAŁA  NR XLII/231/17</w:t>
      </w:r>
    </w:p>
    <w:p w:rsidR="00E24545" w:rsidRPr="00E24545" w:rsidRDefault="00E24545" w:rsidP="00E2454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24545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E24545" w:rsidRPr="00E24545" w:rsidRDefault="00E24545" w:rsidP="00E2454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24545">
        <w:rPr>
          <w:rFonts w:ascii="Times New Roman" w:hAnsi="Times New Roman" w:cs="Times New Roman"/>
          <w:b/>
          <w:bCs/>
          <w:sz w:val="20"/>
          <w:szCs w:val="20"/>
        </w:rPr>
        <w:t>z dnia 26 października 2017r.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2454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E2454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sprawie:  zmiany  Uchwały Budżetowej Gminy Iłża na rok 2017 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4545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2017r. poz.1875 ) oraz art. 211, art. 212, art 214, art. 215, art. 217, art. 235, art. 236, art. 237, art. 239  ustawy z dnia 27 sierpnia 2009 roku o finansach publicznych (Dz. U  z 2016 r . poz. 1870, z późn.zm.) </w:t>
      </w:r>
      <w:r w:rsidRPr="00E24545">
        <w:rPr>
          <w:rFonts w:ascii="Times New Roman" w:hAnsi="Times New Roman" w:cs="Times New Roman"/>
          <w:b/>
          <w:bCs/>
          <w:sz w:val="20"/>
          <w:szCs w:val="20"/>
        </w:rPr>
        <w:t>Rada Gminy w Iłży</w:t>
      </w:r>
      <w:r w:rsidRPr="00E24545">
        <w:rPr>
          <w:rFonts w:ascii="Times New Roman" w:hAnsi="Times New Roman" w:cs="Times New Roman"/>
          <w:sz w:val="20"/>
          <w:szCs w:val="20"/>
        </w:rPr>
        <w:t xml:space="preserve"> </w:t>
      </w:r>
      <w:r w:rsidRPr="00E24545">
        <w:rPr>
          <w:rFonts w:ascii="Times New Roman" w:hAnsi="Times New Roman" w:cs="Times New Roman"/>
          <w:b/>
          <w:bCs/>
          <w:sz w:val="20"/>
          <w:szCs w:val="20"/>
        </w:rPr>
        <w:t>uchwala, co następuje:</w:t>
      </w:r>
      <w:r w:rsidRPr="00E24545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24545" w:rsidRPr="00E24545" w:rsidRDefault="00E24545" w:rsidP="00E24545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2017 Nr XXIX/168/2016 z dnia 21 grudnia 2016 roku (ze zmianami) wprowadza zmiany planu:</w:t>
      </w:r>
    </w:p>
    <w:p w:rsidR="00E24545" w:rsidRPr="00E24545" w:rsidRDefault="00E24545" w:rsidP="00E24545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E24545">
        <w:rPr>
          <w:rFonts w:ascii="Times New Roman" w:hAnsi="Times New Roman" w:cs="Times New Roman"/>
          <w:sz w:val="24"/>
          <w:szCs w:val="24"/>
        </w:rPr>
        <w:t>dochodów budżetu zgodnie z Załącznikiem nr 1 do niniejszej uchwały;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E24545">
        <w:rPr>
          <w:rFonts w:ascii="Times New Roman" w:hAnsi="Times New Roman" w:cs="Times New Roman"/>
          <w:sz w:val="24"/>
          <w:szCs w:val="24"/>
        </w:rPr>
        <w:t xml:space="preserve"> wydatków budżetu zgodnie z Załącznikiem nr 2 do niniejszej uchwały;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E24545">
        <w:rPr>
          <w:rFonts w:ascii="Times New Roman" w:hAnsi="Times New Roman" w:cs="Times New Roman"/>
          <w:sz w:val="24"/>
          <w:szCs w:val="24"/>
        </w:rPr>
        <w:t xml:space="preserve"> wydatków majątkowych zgodnie z Załącznikiem nr 3 do niniejszej uchwały;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E24545">
        <w:rPr>
          <w:rFonts w:ascii="Times New Roman" w:hAnsi="Times New Roman" w:cs="Times New Roman"/>
          <w:sz w:val="24"/>
          <w:szCs w:val="24"/>
        </w:rPr>
        <w:t>zmiana przeznaczenia</w:t>
      </w:r>
      <w:r w:rsidRPr="00E24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545">
        <w:rPr>
          <w:rFonts w:ascii="Times New Roman" w:hAnsi="Times New Roman" w:cs="Times New Roman"/>
          <w:sz w:val="24"/>
          <w:szCs w:val="24"/>
        </w:rPr>
        <w:t>dotacji udzielonych z budżetu Gminy zgodnie z Załącznikiem nr 4 do          niniejszej uchwały;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E24545">
        <w:rPr>
          <w:rFonts w:ascii="Times New Roman" w:hAnsi="Times New Roman" w:cs="Times New Roman"/>
          <w:sz w:val="24"/>
          <w:szCs w:val="24"/>
        </w:rPr>
        <w:t xml:space="preserve"> W wyniku powyższych zmian §1 pkt 1 i 2 Uchwały Budżetowej otrzymują brzmienie: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>"1) Plan dochodów w łącznej kwocie 58.914.676,77 zł, z tego;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24545">
        <w:rPr>
          <w:rFonts w:ascii="Times New Roman" w:hAnsi="Times New Roman" w:cs="Times New Roman"/>
          <w:sz w:val="24"/>
          <w:szCs w:val="24"/>
        </w:rPr>
        <w:t xml:space="preserve"> a) dochody bieżące 55.212.674,58 zł,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24545">
        <w:rPr>
          <w:rFonts w:ascii="Times New Roman" w:hAnsi="Times New Roman" w:cs="Times New Roman"/>
          <w:sz w:val="24"/>
          <w:szCs w:val="24"/>
        </w:rPr>
        <w:t>b) dochody majątkowe 3.702.002,19 zł,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545">
        <w:rPr>
          <w:rFonts w:ascii="Times New Roman" w:hAnsi="Times New Roman" w:cs="Times New Roman"/>
          <w:sz w:val="24"/>
          <w:szCs w:val="24"/>
        </w:rPr>
        <w:t xml:space="preserve">            zgodnie z tabelą nr 1;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 xml:space="preserve">  2) Plan wydatków w łącznej kwocie 67.030.668,64 zł, z tego;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24545">
        <w:rPr>
          <w:rFonts w:ascii="Times New Roman" w:hAnsi="Times New Roman" w:cs="Times New Roman"/>
          <w:sz w:val="24"/>
          <w:szCs w:val="24"/>
        </w:rPr>
        <w:t>a) wydatki bieżące 49.146.488,09 zł,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E24545">
        <w:rPr>
          <w:rFonts w:ascii="Times New Roman" w:hAnsi="Times New Roman" w:cs="Times New Roman"/>
          <w:sz w:val="24"/>
          <w:szCs w:val="24"/>
        </w:rPr>
        <w:t xml:space="preserve">        b) wydatki majątkowe 17.884.180,55 zł,   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545">
        <w:rPr>
          <w:rFonts w:ascii="Times New Roman" w:hAnsi="Times New Roman" w:cs="Times New Roman"/>
          <w:sz w:val="24"/>
          <w:szCs w:val="24"/>
        </w:rPr>
        <w:t xml:space="preserve">            zgodnie z tabelą nr 2".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545" w:rsidRPr="00E24545" w:rsidRDefault="00E24545" w:rsidP="00E2454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24545">
        <w:rPr>
          <w:rFonts w:ascii="Times New Roman" w:hAnsi="Times New Roman" w:cs="Times New Roman"/>
          <w:sz w:val="24"/>
          <w:szCs w:val="24"/>
        </w:rPr>
        <w:t>Wykonanie uchwały powierza się Burmistrzowi.</w:t>
      </w:r>
    </w:p>
    <w:p w:rsidR="00E24545" w:rsidRPr="00E24545" w:rsidRDefault="00E24545" w:rsidP="00E2454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54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24545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E24545" w:rsidRPr="00E24545" w:rsidRDefault="00E24545" w:rsidP="00E245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545" w:rsidRPr="00E24545" w:rsidRDefault="00E24545" w:rsidP="00E24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4545">
        <w:rPr>
          <w:rFonts w:ascii="Arial" w:hAnsi="Arial" w:cs="Arial"/>
          <w:sz w:val="24"/>
          <w:szCs w:val="24"/>
        </w:rPr>
        <w:t xml:space="preserve">                </w:t>
      </w:r>
    </w:p>
    <w:p w:rsidR="00E24545" w:rsidRPr="00E24545" w:rsidRDefault="00E24545" w:rsidP="00E245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723" w:rsidRDefault="00D85723">
      <w:bookmarkStart w:id="0" w:name="_GoBack"/>
      <w:bookmarkEnd w:id="0"/>
    </w:p>
    <w:sectPr w:rsidR="00D85723" w:rsidSect="004D561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45"/>
    <w:rsid w:val="00D85723"/>
    <w:rsid w:val="00E24545"/>
    <w:rsid w:val="00E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A7A9-EE8F-4EC4-83BF-7B3A610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2017-11-16T11:30:00Z</dcterms:created>
  <dcterms:modified xsi:type="dcterms:W3CDTF">2017-11-16T11:30:00Z</dcterms:modified>
</cp:coreProperties>
</file>