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>Uchwała Nr XLVIII/254/14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>Rady Miejskiej w Iłży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>z dnia 27 marca 2014 r.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66AB">
        <w:rPr>
          <w:rFonts w:ascii="Times New Roman" w:hAnsi="Times New Roman" w:cs="Times New Roman"/>
          <w:b/>
          <w:bCs/>
          <w:sz w:val="24"/>
          <w:szCs w:val="24"/>
        </w:rPr>
        <w:t>w sprawie: zmiany Wieloletniej Prognozy Finansowej Gminy na lata 2014 – 2021.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 xml:space="preserve">Na podstawie art.18 ust.2 ustawy z dnia 8 marca 1990 r. o samorządzie gminnym (Dz.U.2013.591) oraz art.226, art.227,art. 228, art. 230, ust 6 i art.243 ustawy z dnia 27 sierpnia 2009 r. o finansach publicznych (tekst jednolity z 2013 </w:t>
      </w:r>
      <w:proofErr w:type="spellStart"/>
      <w:r w:rsidRPr="00E366AB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E366AB">
        <w:rPr>
          <w:rFonts w:ascii="Times New Roman" w:hAnsi="Times New Roman" w:cs="Times New Roman"/>
          <w:sz w:val="24"/>
          <w:szCs w:val="24"/>
        </w:rPr>
        <w:t xml:space="preserve">. U.poz.885  z </w:t>
      </w:r>
      <w:proofErr w:type="spellStart"/>
      <w:r w:rsidRPr="00E366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66AB">
        <w:rPr>
          <w:rFonts w:ascii="Times New Roman" w:hAnsi="Times New Roman" w:cs="Times New Roman"/>
          <w:sz w:val="24"/>
          <w:szCs w:val="24"/>
        </w:rPr>
        <w:t xml:space="preserve">. zm.)  </w:t>
      </w:r>
      <w:r w:rsidRPr="00E366AB">
        <w:rPr>
          <w:rFonts w:ascii="Times New Roman" w:hAnsi="Times New Roman" w:cs="Times New Roman"/>
          <w:b/>
          <w:bCs/>
          <w:sz w:val="24"/>
          <w:szCs w:val="24"/>
        </w:rPr>
        <w:t>Rada Miejska w Iłży postanawia, co następuje: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>§ 1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>W uchwale nr XLV/232/13 Rady Miejskiej w Iłży z dnia 16.12.2013 r. w sprawie Wieloletniej Prognozy Finansowej Gminy Iłża wprowadza się następujące zmiany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 xml:space="preserve">-Załącznik Nr 1 - Wieloletnia Prognoza Finansowa Gminy Iłża na lata 2014-2021 otrzymuje </w:t>
      </w:r>
      <w:proofErr w:type="spellStart"/>
      <w:r w:rsidRPr="00E366AB">
        <w:rPr>
          <w:rFonts w:ascii="Times New Roman" w:hAnsi="Times New Roman" w:cs="Times New Roman"/>
          <w:sz w:val="24"/>
          <w:szCs w:val="24"/>
        </w:rPr>
        <w:t>brzmnienie</w:t>
      </w:r>
      <w:proofErr w:type="spellEnd"/>
      <w:r w:rsidRPr="00E366AB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uchwały.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>- Załącznik Nr 3 - "Wykaz Przedsięwzięć Wieloletniej Prognozy Finansowej Gminy Iłża na lata 2014-2018  otrzymuje brzmienie zgodnie z załącznikiem nr 2 do niniejszej uchwały.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6AB" w:rsidRPr="00E366AB" w:rsidRDefault="00E366AB" w:rsidP="00E366A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AB" w:rsidRPr="00E366AB" w:rsidRDefault="00E366AB" w:rsidP="00E366A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>§ 2</w:t>
      </w: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6AB" w:rsidRPr="00E366AB" w:rsidRDefault="00E366AB" w:rsidP="00E3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E366AB" w:rsidRPr="00E366AB" w:rsidRDefault="00E366AB" w:rsidP="00E366A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AB" w:rsidRPr="00E366AB" w:rsidRDefault="00E366AB" w:rsidP="00E366A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AB" w:rsidRPr="00E366AB" w:rsidRDefault="00E366AB" w:rsidP="00E366A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EA4CC2" w:rsidRDefault="00EA4CC2"/>
    <w:sectPr w:rsidR="00EA4CC2" w:rsidSect="005E61FC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B"/>
    <w:rsid w:val="00E366AB"/>
    <w:rsid w:val="00E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DC9F-D0E4-4856-8555-42CEB017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Korpula</dc:creator>
  <cp:keywords/>
  <dc:description/>
  <cp:lastModifiedBy>Robert Korpula</cp:lastModifiedBy>
  <cp:revision>1</cp:revision>
  <dcterms:created xsi:type="dcterms:W3CDTF">2014-04-03T07:08:00Z</dcterms:created>
  <dcterms:modified xsi:type="dcterms:W3CDTF">2014-04-03T07:08:00Z</dcterms:modified>
</cp:coreProperties>
</file>