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Pr="00AC43D8">
        <w:rPr>
          <w:rFonts w:ascii="Times New Roman" w:eastAsia="Times New Roman" w:hAnsi="Times New Roman" w:cs="Times New Roman"/>
          <w:sz w:val="24"/>
          <w:szCs w:val="24"/>
          <w:lang w:eastAsia="pl-PL"/>
        </w:rPr>
        <w:t>nr</w:t>
      </w:r>
      <w:r w:rsidR="00041FB1" w:rsidRPr="00AC43D8">
        <w:rPr>
          <w:rFonts w:ascii="Times New Roman" w:eastAsia="Times New Roman" w:hAnsi="Times New Roman" w:cs="Times New Roman"/>
          <w:sz w:val="24"/>
          <w:szCs w:val="24"/>
          <w:lang w:eastAsia="pl-PL"/>
        </w:rPr>
        <w:t xml:space="preserve"> </w:t>
      </w:r>
      <w:r w:rsidR="00264DE6" w:rsidRPr="00264DE6">
        <w:rPr>
          <w:rFonts w:ascii="Times New Roman" w:eastAsia="Times New Roman" w:hAnsi="Times New Roman" w:cs="Times New Roman"/>
          <w:sz w:val="24"/>
          <w:szCs w:val="24"/>
          <w:lang w:eastAsia="pl-PL"/>
        </w:rPr>
        <w:t>556258-N</w:t>
      </w:r>
      <w:r w:rsidR="003200C9" w:rsidRPr="003200C9">
        <w:rPr>
          <w:rFonts w:ascii="Times New Roman" w:hAnsi="Times New Roman" w:cs="Times New Roman"/>
          <w:sz w:val="24"/>
          <w:szCs w:val="24"/>
        </w:rPr>
        <w:t>-2018</w:t>
      </w:r>
      <w:r w:rsidR="003200C9">
        <w:rPr>
          <w:rFonts w:ascii="Times New Roman" w:hAnsi="Times New Roman" w:cs="Times New Roman"/>
          <w:sz w:val="24"/>
          <w:szCs w:val="24"/>
        </w:rPr>
        <w:t xml:space="preserve"> </w:t>
      </w:r>
      <w:r w:rsidR="006D3097" w:rsidRPr="00AC43D8">
        <w:rPr>
          <w:rFonts w:ascii="Times New Roman" w:eastAsia="Times New Roman" w:hAnsi="Times New Roman" w:cs="Times New Roman"/>
          <w:sz w:val="24"/>
          <w:szCs w:val="24"/>
          <w:lang w:eastAsia="pl-PL"/>
        </w:rPr>
        <w:t>z</w:t>
      </w:r>
      <w:r w:rsidR="006D3097">
        <w:rPr>
          <w:rFonts w:ascii="Times New Roman" w:eastAsia="Times New Roman" w:hAnsi="Times New Roman" w:cs="Times New Roman"/>
          <w:sz w:val="24"/>
          <w:szCs w:val="24"/>
          <w:lang w:eastAsia="pl-PL"/>
        </w:rPr>
        <w:t xml:space="preserve"> dnia 201</w:t>
      </w:r>
      <w:r w:rsidR="00DE3436">
        <w:rPr>
          <w:rFonts w:ascii="Times New Roman" w:eastAsia="Times New Roman" w:hAnsi="Times New Roman" w:cs="Times New Roman"/>
          <w:sz w:val="24"/>
          <w:szCs w:val="24"/>
          <w:lang w:eastAsia="pl-PL"/>
        </w:rPr>
        <w:t>8</w:t>
      </w:r>
      <w:r w:rsidR="006D3097">
        <w:rPr>
          <w:rFonts w:ascii="Times New Roman" w:eastAsia="Times New Roman" w:hAnsi="Times New Roman" w:cs="Times New Roman"/>
          <w:sz w:val="24"/>
          <w:szCs w:val="24"/>
          <w:lang w:eastAsia="pl-PL"/>
        </w:rPr>
        <w:t>-</w:t>
      </w:r>
      <w:r w:rsidR="00DE3436">
        <w:rPr>
          <w:rFonts w:ascii="Times New Roman" w:eastAsia="Times New Roman" w:hAnsi="Times New Roman" w:cs="Times New Roman"/>
          <w:sz w:val="24"/>
          <w:szCs w:val="24"/>
          <w:lang w:eastAsia="pl-PL"/>
        </w:rPr>
        <w:t>0</w:t>
      </w:r>
      <w:r w:rsidR="00465555">
        <w:rPr>
          <w:rFonts w:ascii="Times New Roman" w:eastAsia="Times New Roman" w:hAnsi="Times New Roman" w:cs="Times New Roman"/>
          <w:sz w:val="24"/>
          <w:szCs w:val="24"/>
          <w:lang w:eastAsia="pl-PL"/>
        </w:rPr>
        <w:t>5</w:t>
      </w:r>
      <w:r w:rsidR="00AA5441">
        <w:rPr>
          <w:rFonts w:ascii="Times New Roman" w:eastAsia="Times New Roman" w:hAnsi="Times New Roman" w:cs="Times New Roman"/>
          <w:sz w:val="24"/>
          <w:szCs w:val="24"/>
          <w:lang w:eastAsia="pl-PL"/>
        </w:rPr>
        <w:t>-</w:t>
      </w:r>
      <w:r w:rsidR="00465555">
        <w:rPr>
          <w:rFonts w:ascii="Times New Roman" w:eastAsia="Times New Roman" w:hAnsi="Times New Roman" w:cs="Times New Roman"/>
          <w:sz w:val="24"/>
          <w:szCs w:val="24"/>
          <w:lang w:eastAsia="pl-PL"/>
        </w:rPr>
        <w:t>10</w:t>
      </w:r>
      <w:r w:rsidR="00041FB1">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594D27" w:rsidRPr="00594D27">
        <w:rPr>
          <w:rFonts w:ascii="Times New Roman" w:eastAsia="Cambria" w:hAnsi="Times New Roman" w:cs="Calibri"/>
          <w:b/>
          <w:color w:val="000000"/>
          <w:sz w:val="24"/>
          <w:szCs w:val="24"/>
          <w:u w:color="000000"/>
          <w:bdr w:val="none" w:sz="0" w:space="0" w:color="auto" w:frame="1"/>
          <w:lang w:val="de-DE" w:eastAsia="pl-PL"/>
        </w:rPr>
        <w:t>Remont szkoły w Jasieńcu Iłżeckim Górnym</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C06E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340E6D" w:rsidRPr="00340E6D">
        <w:rPr>
          <w:rFonts w:ascii="Times New Roman" w:eastAsia="Cambria" w:hAnsi="Times New Roman" w:cs="Times New Roman"/>
          <w:b/>
          <w:color w:val="000000"/>
          <w:sz w:val="24"/>
          <w:szCs w:val="24"/>
          <w:u w:color="000000"/>
          <w:bdr w:val="nil"/>
          <w:lang w:eastAsia="pl-PL"/>
        </w:rPr>
        <w:t>„</w:t>
      </w:r>
      <w:r w:rsidR="00594D27" w:rsidRPr="00594D27">
        <w:rPr>
          <w:rFonts w:ascii="Times New Roman" w:eastAsia="Cambria" w:hAnsi="Times New Roman" w:cs="Calibri"/>
          <w:b/>
          <w:color w:val="000000"/>
          <w:sz w:val="24"/>
          <w:szCs w:val="24"/>
          <w:u w:color="000000"/>
          <w:bdr w:val="none" w:sz="0" w:space="0" w:color="auto" w:frame="1"/>
          <w:lang w:val="de-DE" w:eastAsia="pl-PL"/>
        </w:rPr>
        <w:t>Remont szkoły w Jasieńcu Iłżeckim Górnym</w:t>
      </w:r>
      <w:r w:rsidR="00340E6D" w:rsidRPr="00340E6D">
        <w:rPr>
          <w:rFonts w:ascii="Times New Roman" w:eastAsia="Cambria" w:hAnsi="Times New Roman" w:cs="Times New Roman"/>
          <w:b/>
          <w:color w:val="000000"/>
          <w:sz w:val="24"/>
          <w:szCs w:val="24"/>
          <w:u w:color="000000"/>
          <w:bdr w:val="nil"/>
          <w:lang w:eastAsia="pl-PL"/>
        </w:rPr>
        <w:t>”</w:t>
      </w:r>
    </w:p>
    <w:p w:rsidR="00D34AD5" w:rsidRPr="002113C7" w:rsidRDefault="004C06E9" w:rsidP="00AA5441">
      <w:pPr>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E46340">
        <w:rPr>
          <w:rFonts w:ascii="Times New Roman" w:hAnsi="Times New Roman" w:cs="Times New Roman"/>
          <w:b/>
          <w:bCs/>
          <w:sz w:val="24"/>
          <w:szCs w:val="24"/>
        </w:rPr>
        <w:t>IGP</w:t>
      </w:r>
      <w:r w:rsidR="009A146E">
        <w:rPr>
          <w:rFonts w:ascii="Times New Roman" w:hAnsi="Times New Roman" w:cs="Times New Roman"/>
          <w:b/>
          <w:bCs/>
          <w:sz w:val="24"/>
          <w:szCs w:val="24"/>
        </w:rPr>
        <w:t>.</w:t>
      </w:r>
      <w:r w:rsidR="00340E6D" w:rsidRPr="00340E6D">
        <w:rPr>
          <w:rFonts w:ascii="Times New Roman" w:hAnsi="Times New Roman" w:cs="Times New Roman"/>
          <w:b/>
          <w:bCs/>
          <w:sz w:val="24"/>
          <w:szCs w:val="24"/>
        </w:rPr>
        <w:t>271.</w:t>
      </w:r>
      <w:r w:rsidR="00594D27">
        <w:rPr>
          <w:rFonts w:ascii="Times New Roman" w:hAnsi="Times New Roman" w:cs="Times New Roman"/>
          <w:b/>
          <w:bCs/>
          <w:sz w:val="24"/>
          <w:szCs w:val="24"/>
        </w:rPr>
        <w:t>8</w:t>
      </w:r>
      <w:r w:rsidR="00340E6D" w:rsidRPr="00340E6D">
        <w:rPr>
          <w:rFonts w:ascii="Times New Roman" w:hAnsi="Times New Roman" w:cs="Times New Roman"/>
          <w:b/>
          <w:bCs/>
          <w:sz w:val="24"/>
          <w:szCs w:val="24"/>
        </w:rPr>
        <w:t>.1.201</w:t>
      </w:r>
      <w:r w:rsidR="00940380">
        <w:rPr>
          <w:rFonts w:ascii="Times New Roman" w:hAnsi="Times New Roman" w:cs="Times New Roman"/>
          <w:b/>
          <w:bCs/>
          <w:sz w:val="24"/>
          <w:szCs w:val="24"/>
        </w:rPr>
        <w:t>8</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AC0CB4" w:rsidRPr="00AC0CB4" w:rsidRDefault="004C06E9" w:rsidP="00AC0CB4">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AC0CB4" w:rsidRPr="00AC0CB4">
        <w:rPr>
          <w:rFonts w:ascii="Times New Roman" w:eastAsia="Cambria" w:hAnsi="Times New Roman" w:cs="Times New Roman"/>
          <w:sz w:val="24"/>
          <w:szCs w:val="24"/>
          <w:u w:color="000000"/>
          <w:bdr w:val="nil"/>
          <w:lang w:val="de-DE" w:eastAsia="pl-PL"/>
        </w:rPr>
        <w:t xml:space="preserve">Przedmiotem zamówienia jest: </w:t>
      </w:r>
      <w:r w:rsidR="00AC0CB4" w:rsidRPr="00AC0CB4">
        <w:rPr>
          <w:rFonts w:ascii="Times New Roman" w:eastAsia="Cambria" w:hAnsi="Times New Roman" w:cs="Times New Roman"/>
          <w:b/>
          <w:color w:val="000000"/>
          <w:sz w:val="24"/>
          <w:szCs w:val="24"/>
          <w:u w:color="000000"/>
          <w:bdr w:val="nil"/>
          <w:lang w:eastAsia="pl-PL"/>
        </w:rPr>
        <w:t>„</w:t>
      </w:r>
      <w:r w:rsidR="00AC0CB4" w:rsidRPr="00AC0CB4">
        <w:rPr>
          <w:rFonts w:ascii="Times New Roman" w:eastAsia="Cambria" w:hAnsi="Times New Roman" w:cs="Calibri"/>
          <w:b/>
          <w:color w:val="000000"/>
          <w:sz w:val="24"/>
          <w:szCs w:val="24"/>
          <w:u w:color="000000"/>
          <w:bdr w:val="none" w:sz="0" w:space="0" w:color="auto" w:frame="1"/>
          <w:lang w:val="de-DE" w:eastAsia="pl-PL"/>
        </w:rPr>
        <w:t>Remont szkoły w Jasieńcu Iłżeckim Górnym</w:t>
      </w:r>
      <w:r w:rsidR="00AC0CB4" w:rsidRPr="00AC0CB4">
        <w:rPr>
          <w:rFonts w:ascii="Times New Roman" w:eastAsia="Cambria" w:hAnsi="Times New Roman" w:cs="Times New Roman"/>
          <w:b/>
          <w:color w:val="000000"/>
          <w:sz w:val="24"/>
          <w:szCs w:val="24"/>
          <w:u w:color="000000"/>
          <w:bdr w:val="nil"/>
          <w:lang w:eastAsia="pl-PL"/>
        </w:rPr>
        <w:t>”</w:t>
      </w:r>
    </w:p>
    <w:p w:rsidR="00AC0CB4" w:rsidRPr="00AC0CB4" w:rsidRDefault="00AC0CB4" w:rsidP="00AC0CB4">
      <w:pPr>
        <w:autoSpaceDE w:val="0"/>
        <w:autoSpaceDN w:val="0"/>
        <w:adjustRightInd w:val="0"/>
        <w:spacing w:after="0" w:line="276" w:lineRule="auto"/>
        <w:rPr>
          <w:rFonts w:ascii="Times New Roman" w:eastAsia="Arial Unicode MS" w:hAnsi="Times New Roman" w:cs="Times New Roman"/>
          <w:sz w:val="24"/>
          <w:szCs w:val="24"/>
          <w:u w:color="000000"/>
          <w:bdr w:val="nil"/>
          <w:lang w:eastAsia="pl-PL"/>
        </w:rPr>
      </w:pPr>
      <w:r w:rsidRPr="00AC0CB4">
        <w:rPr>
          <w:rFonts w:ascii="Times New Roman" w:eastAsia="Arial Unicode MS" w:hAnsi="Times New Roman" w:cs="Times New Roman"/>
          <w:sz w:val="24"/>
          <w:szCs w:val="24"/>
          <w:u w:color="000000"/>
          <w:bdr w:val="nil"/>
          <w:lang w:val="de-DE" w:eastAsia="pl-PL"/>
        </w:rPr>
        <w:t xml:space="preserve">Zakres prac obejmuje następujące zadania: </w:t>
      </w:r>
    </w:p>
    <w:p w:rsidR="00AC0CB4" w:rsidRPr="00AC0CB4" w:rsidRDefault="00AC0CB4" w:rsidP="00AC0CB4">
      <w:pPr>
        <w:pBdr>
          <w:top w:val="nil"/>
          <w:left w:val="nil"/>
          <w:bottom w:val="nil"/>
          <w:right w:val="nil"/>
          <w:between w:val="nil"/>
          <w:bar w:val="nil"/>
        </w:pBdr>
        <w:spacing w:after="0" w:line="276" w:lineRule="auto"/>
        <w:ind w:left="567"/>
        <w:contextualSpacing/>
        <w:jc w:val="both"/>
        <w:rPr>
          <w:rFonts w:ascii="Times New Roman" w:eastAsia="Arial Unicode MS" w:hAnsi="Times New Roman" w:cs="Times New Roman"/>
          <w:sz w:val="24"/>
          <w:szCs w:val="24"/>
          <w:u w:color="000000"/>
          <w:bdr w:val="nil"/>
          <w:lang w:eastAsia="pl-PL"/>
        </w:rPr>
      </w:pPr>
      <w:r w:rsidRPr="00AC0CB4">
        <w:rPr>
          <w:rFonts w:ascii="Times New Roman" w:eastAsia="Arial Unicode MS" w:hAnsi="Times New Roman" w:cs="Times New Roman"/>
          <w:sz w:val="24"/>
          <w:szCs w:val="24"/>
          <w:u w:color="000000"/>
          <w:bdr w:val="nil"/>
          <w:lang w:eastAsia="pl-PL"/>
        </w:rPr>
        <w:t xml:space="preserve">1/ na parterze budynku z obecnego sekretariatu należy wydzielić przebieralnię dziewcząt i przebieralnię chłopców; </w:t>
      </w:r>
    </w:p>
    <w:p w:rsidR="00AC0CB4" w:rsidRPr="00AC0CB4" w:rsidRDefault="00AC0CB4" w:rsidP="00AC0CB4">
      <w:pPr>
        <w:pBdr>
          <w:top w:val="nil"/>
          <w:left w:val="nil"/>
          <w:bottom w:val="nil"/>
          <w:right w:val="nil"/>
          <w:between w:val="nil"/>
          <w:bar w:val="nil"/>
        </w:pBdr>
        <w:spacing w:after="0" w:line="276" w:lineRule="auto"/>
        <w:ind w:left="567"/>
        <w:contextualSpacing/>
        <w:jc w:val="both"/>
        <w:rPr>
          <w:rFonts w:ascii="Times New Roman" w:eastAsia="Arial Unicode MS" w:hAnsi="Times New Roman" w:cs="Times New Roman"/>
          <w:sz w:val="24"/>
          <w:szCs w:val="24"/>
          <w:u w:color="000000"/>
          <w:bdr w:val="nil"/>
          <w:lang w:eastAsia="pl-PL"/>
        </w:rPr>
      </w:pPr>
      <w:r w:rsidRPr="00AC0CB4">
        <w:rPr>
          <w:rFonts w:ascii="Times New Roman" w:eastAsia="Arial Unicode MS" w:hAnsi="Times New Roman" w:cs="Times New Roman"/>
          <w:sz w:val="24"/>
          <w:szCs w:val="24"/>
          <w:u w:color="000000"/>
          <w:bdr w:val="nil"/>
          <w:lang w:eastAsia="pl-PL"/>
        </w:rPr>
        <w:t xml:space="preserve">2/ z gabinetu dyrektora, pomieszczenia gospodarczego, części korytarza oraz części magazynu należy wydzielić salę do spożywania posiłków; </w:t>
      </w:r>
    </w:p>
    <w:p w:rsidR="00AC0CB4" w:rsidRPr="00AC0CB4" w:rsidRDefault="00AC0CB4" w:rsidP="00AC0CB4">
      <w:pPr>
        <w:pBdr>
          <w:top w:val="nil"/>
          <w:left w:val="nil"/>
          <w:bottom w:val="nil"/>
          <w:right w:val="nil"/>
          <w:between w:val="nil"/>
          <w:bar w:val="nil"/>
        </w:pBdr>
        <w:spacing w:after="0" w:line="276" w:lineRule="auto"/>
        <w:ind w:left="567"/>
        <w:contextualSpacing/>
        <w:jc w:val="both"/>
        <w:rPr>
          <w:rFonts w:ascii="Times New Roman" w:eastAsia="Arial Unicode MS" w:hAnsi="Times New Roman" w:cs="Times New Roman"/>
          <w:sz w:val="24"/>
          <w:szCs w:val="24"/>
          <w:u w:color="000000"/>
          <w:bdr w:val="nil"/>
          <w:lang w:eastAsia="pl-PL"/>
        </w:rPr>
      </w:pPr>
      <w:r w:rsidRPr="00AC0CB4">
        <w:rPr>
          <w:rFonts w:ascii="Times New Roman" w:eastAsia="Arial Unicode MS" w:hAnsi="Times New Roman" w:cs="Times New Roman"/>
          <w:sz w:val="24"/>
          <w:szCs w:val="24"/>
          <w:u w:color="000000"/>
          <w:bdr w:val="nil"/>
          <w:lang w:eastAsia="pl-PL"/>
        </w:rPr>
        <w:t xml:space="preserve">3/ z pomieszczeni na parterze należy wydzielić salę z przeznaczeniem na bibliotekę; </w:t>
      </w:r>
    </w:p>
    <w:p w:rsidR="00AC0CB4" w:rsidRPr="00AC0CB4" w:rsidRDefault="00AC0CB4" w:rsidP="00AC0CB4">
      <w:pPr>
        <w:pBdr>
          <w:top w:val="nil"/>
          <w:left w:val="nil"/>
          <w:bottom w:val="nil"/>
          <w:right w:val="nil"/>
          <w:between w:val="nil"/>
          <w:bar w:val="nil"/>
        </w:pBdr>
        <w:spacing w:after="0" w:line="276" w:lineRule="auto"/>
        <w:ind w:left="567"/>
        <w:contextualSpacing/>
        <w:jc w:val="both"/>
        <w:rPr>
          <w:rFonts w:ascii="Times New Roman" w:eastAsia="Arial Unicode MS" w:hAnsi="Times New Roman" w:cs="Times New Roman"/>
          <w:sz w:val="24"/>
          <w:szCs w:val="24"/>
          <w:u w:color="000000"/>
          <w:bdr w:val="nil"/>
          <w:lang w:eastAsia="pl-PL"/>
        </w:rPr>
      </w:pPr>
      <w:r w:rsidRPr="00AC0CB4">
        <w:rPr>
          <w:rFonts w:ascii="Times New Roman" w:eastAsia="Arial Unicode MS" w:hAnsi="Times New Roman" w:cs="Times New Roman"/>
          <w:sz w:val="24"/>
          <w:szCs w:val="24"/>
          <w:u w:color="000000"/>
          <w:bdr w:val="nil"/>
          <w:lang w:eastAsia="pl-PL"/>
        </w:rPr>
        <w:t xml:space="preserve">4/ z części korytarza na parterze należy wydzielić sekretariat i gabinet dyrektora; </w:t>
      </w:r>
    </w:p>
    <w:p w:rsidR="00AC0CB4" w:rsidRPr="00AC0CB4" w:rsidRDefault="00AC0CB4" w:rsidP="00AC0CB4">
      <w:pPr>
        <w:pBdr>
          <w:top w:val="nil"/>
          <w:left w:val="nil"/>
          <w:bottom w:val="nil"/>
          <w:right w:val="nil"/>
          <w:between w:val="nil"/>
          <w:bar w:val="nil"/>
        </w:pBdr>
        <w:spacing w:after="0" w:line="276" w:lineRule="auto"/>
        <w:ind w:left="567"/>
        <w:contextualSpacing/>
        <w:jc w:val="both"/>
        <w:rPr>
          <w:rFonts w:ascii="Times New Roman" w:eastAsia="Arial Unicode MS" w:hAnsi="Times New Roman" w:cs="Times New Roman"/>
          <w:sz w:val="24"/>
          <w:szCs w:val="24"/>
          <w:u w:color="000000"/>
          <w:bdr w:val="nil"/>
          <w:lang w:eastAsia="pl-PL"/>
        </w:rPr>
      </w:pPr>
      <w:r w:rsidRPr="00AC0CB4">
        <w:rPr>
          <w:rFonts w:ascii="Times New Roman" w:eastAsia="Arial Unicode MS" w:hAnsi="Times New Roman" w:cs="Times New Roman"/>
          <w:sz w:val="24"/>
          <w:szCs w:val="24"/>
          <w:u w:color="000000"/>
          <w:bdr w:val="nil"/>
          <w:lang w:eastAsia="pl-PL"/>
        </w:rPr>
        <w:t xml:space="preserve">5/ na I piętrze z korytarza należy wydzielić gabinet pedagoga; </w:t>
      </w:r>
    </w:p>
    <w:p w:rsidR="00AC0CB4" w:rsidRPr="00AC0CB4" w:rsidRDefault="00AC0CB4" w:rsidP="00AC0CB4">
      <w:pPr>
        <w:pBdr>
          <w:top w:val="nil"/>
          <w:left w:val="nil"/>
          <w:bottom w:val="nil"/>
          <w:right w:val="nil"/>
          <w:between w:val="nil"/>
          <w:bar w:val="nil"/>
        </w:pBdr>
        <w:spacing w:after="200" w:line="276" w:lineRule="auto"/>
        <w:ind w:left="567"/>
        <w:contextualSpacing/>
        <w:jc w:val="both"/>
        <w:rPr>
          <w:rFonts w:ascii="Times New Roman" w:eastAsia="Arial Unicode MS" w:hAnsi="Times New Roman" w:cs="Times New Roman"/>
          <w:sz w:val="24"/>
          <w:szCs w:val="24"/>
          <w:u w:color="000000"/>
          <w:bdr w:val="nil"/>
          <w:lang w:eastAsia="pl-PL"/>
        </w:rPr>
      </w:pPr>
      <w:r w:rsidRPr="00AC0CB4">
        <w:rPr>
          <w:rFonts w:ascii="Times New Roman" w:eastAsia="Arial Unicode MS" w:hAnsi="Times New Roman" w:cs="Times New Roman"/>
          <w:sz w:val="24"/>
          <w:szCs w:val="24"/>
          <w:u w:color="000000"/>
          <w:bdr w:val="nil"/>
          <w:lang w:eastAsia="pl-PL"/>
        </w:rPr>
        <w:t xml:space="preserve">6/ na II piętrze z korytarza należy wydzielić gabinet zajęć indywidualnych. </w:t>
      </w:r>
    </w:p>
    <w:p w:rsidR="00AC0CB4" w:rsidRPr="00AC0CB4" w:rsidRDefault="00AC0CB4" w:rsidP="00AC0CB4">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p>
    <w:p w:rsidR="00AA5441" w:rsidRPr="00DB65CE" w:rsidRDefault="00AC0CB4" w:rsidP="00AC0CB4">
      <w:pPr>
        <w:jc w:val="both"/>
        <w:rPr>
          <w:rFonts w:ascii="Times New Roman" w:eastAsia="Cambria" w:hAnsi="Times New Roman" w:cs="Times New Roman"/>
          <w:sz w:val="24"/>
          <w:szCs w:val="24"/>
        </w:rPr>
      </w:pPr>
      <w:r w:rsidRPr="00AC0CB4">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AC0CB4">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sidR="00AA5441" w:rsidRPr="00DB65CE">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A03A46" w:rsidRDefault="004C06E9" w:rsidP="00A03A46">
      <w:pPr>
        <w:spacing w:after="0"/>
        <w:ind w:left="567"/>
        <w:jc w:val="both"/>
        <w:rPr>
          <w:rFonts w:ascii="Times New Roman" w:eastAsia="Calibri" w:hAnsi="Times New Roman" w:cs="Times New Roman"/>
          <w:iCs/>
          <w:sz w:val="24"/>
          <w:szCs w:val="24"/>
          <w:u w:color="000000"/>
          <w:lang w:eastAsia="pl-PL"/>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p>
    <w:p w:rsidR="00DB65CE" w:rsidRPr="00A03A46" w:rsidRDefault="00594D27" w:rsidP="00A03A46">
      <w:pPr>
        <w:spacing w:after="0"/>
        <w:ind w:left="567"/>
        <w:jc w:val="both"/>
        <w:rPr>
          <w:rFonts w:ascii="Times New Roman" w:eastAsia="Times New Roman" w:hAnsi="Times New Roman" w:cs="Times New Roman"/>
          <w:sz w:val="24"/>
          <w:szCs w:val="24"/>
          <w:u w:color="000000"/>
          <w:lang w:val="de-DE" w:eastAsia="pl-PL"/>
        </w:rPr>
      </w:pPr>
      <w:r w:rsidRPr="00594D27">
        <w:rPr>
          <w:rFonts w:ascii="Times New Roman" w:eastAsia="Times New Roman" w:hAnsi="Times New Roman" w:cs="Times New Roman"/>
          <w:sz w:val="24"/>
          <w:szCs w:val="24"/>
          <w:u w:color="000000"/>
          <w:lang w:eastAsia="pl-PL"/>
        </w:rPr>
        <w:t>45400000-1</w:t>
      </w:r>
      <w:r>
        <w:rPr>
          <w:rFonts w:ascii="Times New Roman" w:eastAsia="Times New Roman" w:hAnsi="Times New Roman" w:cs="Times New Roman"/>
          <w:sz w:val="24"/>
          <w:szCs w:val="24"/>
          <w:u w:color="000000"/>
          <w:lang w:eastAsia="pl-PL"/>
        </w:rPr>
        <w:t>,</w:t>
      </w:r>
      <w:r w:rsidRPr="00594D27">
        <w:rPr>
          <w:rFonts w:ascii="Times New Roman" w:eastAsia="Arial Unicode MS" w:hAnsi="Times New Roman" w:cs="Times New Roman"/>
          <w:bCs/>
          <w:sz w:val="24"/>
          <w:szCs w:val="24"/>
          <w:u w:color="000000"/>
          <w:bdr w:val="nil"/>
          <w:lang w:eastAsia="pl-PL"/>
        </w:rPr>
        <w:t xml:space="preserve"> </w:t>
      </w:r>
      <w:r w:rsidRPr="00594D27">
        <w:rPr>
          <w:rFonts w:ascii="Times New Roman" w:eastAsia="Times New Roman" w:hAnsi="Times New Roman" w:cs="Times New Roman"/>
          <w:bCs/>
          <w:sz w:val="24"/>
          <w:szCs w:val="24"/>
          <w:u w:color="000000"/>
          <w:lang w:eastAsia="pl-PL"/>
        </w:rPr>
        <w:t>45310000-3</w:t>
      </w:r>
      <w:r>
        <w:rPr>
          <w:rFonts w:ascii="Times New Roman" w:eastAsia="Times New Roman" w:hAnsi="Times New Roman" w:cs="Times New Roman"/>
          <w:bCs/>
          <w:sz w:val="24"/>
          <w:szCs w:val="24"/>
          <w:u w:color="000000"/>
          <w:lang w:eastAsia="pl-PL"/>
        </w:rPr>
        <w:t xml:space="preserve">, </w:t>
      </w:r>
      <w:r w:rsidRPr="00594D27">
        <w:rPr>
          <w:rFonts w:ascii="Times New Roman" w:eastAsia="Times New Roman" w:hAnsi="Times New Roman" w:cs="Times New Roman"/>
          <w:bCs/>
          <w:sz w:val="24"/>
          <w:szCs w:val="24"/>
          <w:u w:color="000000"/>
          <w:lang w:val="de-DE" w:eastAsia="pl-PL"/>
        </w:rPr>
        <w:t>45330000-9</w:t>
      </w:r>
      <w:r w:rsidR="00340E6D">
        <w:rPr>
          <w:rFonts w:ascii="Times New Roman" w:hAnsi="Times New Roman" w:cs="Times New Roman"/>
          <w:sz w:val="24"/>
          <w:szCs w:val="24"/>
        </w:rPr>
        <w:t>.</w:t>
      </w:r>
    </w:p>
    <w:p w:rsidR="00340E6D" w:rsidRDefault="00340E6D"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03A46"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br/>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lastRenderedPageBreak/>
        <w:t xml:space="preserve">data zakończenia: </w:t>
      </w:r>
      <w:r w:rsidR="00AC0CB4">
        <w:rPr>
          <w:rFonts w:ascii="Times New Roman" w:eastAsia="Times New Roman" w:hAnsi="Times New Roman" w:cs="Times New Roman"/>
          <w:b/>
          <w:sz w:val="24"/>
          <w:szCs w:val="24"/>
          <w:lang w:eastAsia="pl-PL"/>
        </w:rPr>
        <w:t>20</w:t>
      </w:r>
      <w:r w:rsidR="00AA5441">
        <w:rPr>
          <w:rFonts w:ascii="Times New Roman" w:eastAsia="Times New Roman" w:hAnsi="Times New Roman" w:cs="Times New Roman"/>
          <w:b/>
          <w:sz w:val="24"/>
          <w:szCs w:val="24"/>
          <w:lang w:eastAsia="pl-PL"/>
        </w:rPr>
        <w:t>/</w:t>
      </w:r>
      <w:r w:rsidR="00AC0CB4">
        <w:rPr>
          <w:rFonts w:ascii="Times New Roman" w:eastAsia="Times New Roman" w:hAnsi="Times New Roman" w:cs="Times New Roman"/>
          <w:b/>
          <w:sz w:val="24"/>
          <w:szCs w:val="24"/>
          <w:lang w:eastAsia="pl-PL"/>
        </w:rPr>
        <w:t>08</w:t>
      </w:r>
      <w:r w:rsidRPr="00276EE1">
        <w:rPr>
          <w:rFonts w:ascii="Times New Roman" w:eastAsia="Times New Roman" w:hAnsi="Times New Roman" w:cs="Times New Roman"/>
          <w:b/>
          <w:sz w:val="24"/>
          <w:szCs w:val="24"/>
          <w:lang w:eastAsia="pl-PL"/>
        </w:rPr>
        <w:t>/201</w:t>
      </w:r>
      <w:r w:rsidR="00940380">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AC0CB4" w:rsidRPr="00AC0CB4">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150 000,00 zł</w:t>
      </w:r>
      <w:r w:rsidR="00340E6D" w:rsidRPr="00340E6D">
        <w:rPr>
          <w:rFonts w:ascii="Times New Roman" w:eastAsia="Times New Roman" w:hAnsi="Times New Roman" w:cs="Times New Roman"/>
          <w:sz w:val="24"/>
          <w:szCs w:val="24"/>
          <w:u w:color="000000"/>
          <w:lang w:val="de-DE" w:eastAsia="pl-PL"/>
        </w:rPr>
        <w:t>.</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AC0CB4" w:rsidRPr="00AC0CB4">
        <w:rPr>
          <w:rFonts w:ascii="Times New Roman" w:eastAsia="Cambria" w:hAnsi="Times New Roman" w:cs="Times New Roman"/>
          <w:color w:val="000000"/>
          <w:kern w:val="3"/>
          <w:sz w:val="24"/>
          <w:szCs w:val="24"/>
          <w:u w:color="000000"/>
          <w:bdr w:val="nil"/>
          <w:lang w:val="de-DE" w:eastAsia="pl-PL"/>
        </w:rPr>
        <w:t xml:space="preserve">Wykonanie w ciągu ostatnich 5 </w:t>
      </w:r>
      <w:r w:rsidR="00AC0CB4" w:rsidRPr="00AC0CB4">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AC0CB4" w:rsidRPr="00AC0CB4">
        <w:rPr>
          <w:rFonts w:ascii="Times New Roman" w:eastAsia="Calibri" w:hAnsi="Times New Roman" w:cs="Times New Roman"/>
          <w:sz w:val="24"/>
          <w:szCs w:val="24"/>
          <w:u w:color="000000"/>
          <w:bdr w:val="nil"/>
          <w:lang w:val="de-DE" w:eastAsia="pl-PL"/>
        </w:rPr>
        <w:t>co najmniej jednej roboty budowlanej polegającej na remoncie budynku użyteczności publicznej, o wartości nie mniejszej niż 100 000,00 zł</w:t>
      </w:r>
      <w:r w:rsidR="00340E6D" w:rsidRPr="00340E6D">
        <w:rPr>
          <w:rFonts w:ascii="Times New Roman" w:eastAsia="Calibri" w:hAnsi="Times New Roman" w:cs="Times New Roman"/>
          <w:sz w:val="24"/>
          <w:szCs w:val="24"/>
          <w:u w:color="000000"/>
          <w:bdr w:val="nil"/>
          <w:lang w:val="de-DE" w:eastAsia="pl-PL"/>
        </w:rPr>
        <w:t>.</w:t>
      </w:r>
      <w:r w:rsidR="00035D68" w:rsidRPr="00035D68">
        <w:rPr>
          <w:rFonts w:ascii="Times New Roman" w:hAnsi="Times New Roman" w:cs="Times New Roman"/>
          <w:sz w:val="24"/>
          <w:szCs w:val="24"/>
        </w:rPr>
        <w:t xml:space="preserve"> </w:t>
      </w:r>
    </w:p>
    <w:p w:rsidR="00770F1A" w:rsidRPr="00770F1A" w:rsidRDefault="004C06E9" w:rsidP="00770F1A">
      <w:pPr>
        <w:autoSpaceDE w:val="0"/>
        <w:autoSpaceDN w:val="0"/>
        <w:adjustRightInd w:val="0"/>
        <w:spacing w:after="0" w:line="276" w:lineRule="auto"/>
        <w:jc w:val="both"/>
        <w:rPr>
          <w:rFonts w:ascii="Times New Roman" w:eastAsia="Calibri"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770F1A" w:rsidRPr="00770F1A">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770F1A" w:rsidRPr="00770F1A">
        <w:rPr>
          <w:rFonts w:ascii="Times New Roman" w:eastAsia="Calibri" w:hAnsi="Times New Roman" w:cs="Times New Roman"/>
          <w:sz w:val="24"/>
          <w:szCs w:val="24"/>
          <w:u w:color="000000"/>
          <w:lang w:val="de-DE" w:eastAsia="pl-PL"/>
        </w:rPr>
        <w:t>, które w okresie ostatnich 3 lat przed upływem terminu składania ofert pełniły funkcje kierowników budowy w odniesieniu do minimum jednej roboty budowlanej:</w:t>
      </w:r>
    </w:p>
    <w:p w:rsidR="00035D68" w:rsidRPr="00F85384" w:rsidRDefault="00770F1A" w:rsidP="00770F1A">
      <w:pPr>
        <w:autoSpaceDE w:val="0"/>
        <w:autoSpaceDN w:val="0"/>
        <w:adjustRightInd w:val="0"/>
        <w:spacing w:after="0" w:line="276" w:lineRule="auto"/>
        <w:jc w:val="both"/>
        <w:rPr>
          <w:rFonts w:ascii="Times New Roman" w:eastAsia="Times New Roman" w:hAnsi="Times New Roman" w:cs="Times New Roman"/>
          <w:sz w:val="24"/>
          <w:szCs w:val="24"/>
        </w:rPr>
      </w:pPr>
      <w:r w:rsidRPr="00770F1A">
        <w:rPr>
          <w:rFonts w:ascii="Times New Roman" w:eastAsia="Calibri" w:hAnsi="Times New Roman" w:cs="Times New Roman"/>
          <w:sz w:val="24"/>
          <w:szCs w:val="24"/>
          <w:u w:color="000000"/>
          <w:lang w:eastAsia="pl-PL"/>
        </w:rPr>
        <w:t xml:space="preserve">- osobą pełniącą funkcję Kierownika budowy posiadającą </w:t>
      </w:r>
      <w:r w:rsidRPr="00770F1A">
        <w:rPr>
          <w:rFonts w:ascii="Times New Roman" w:eastAsia="Calibri" w:hAnsi="Times New Roman" w:cs="Times New Roman"/>
          <w:iCs/>
          <w:sz w:val="24"/>
          <w:szCs w:val="24"/>
          <w:u w:color="000000"/>
          <w:lang w:val="de-DE" w:eastAsia="pl-PL"/>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340E6D" w:rsidRPr="00340E6D">
        <w:rPr>
          <w:rFonts w:ascii="Times New Roman" w:hAnsi="Times New Roman" w:cs="Times New Roman"/>
          <w:sz w:val="24"/>
          <w:szCs w:val="24"/>
        </w:rPr>
        <w:t>.</w:t>
      </w:r>
      <w:r w:rsidR="00035D68"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770F1A" w:rsidRPr="00770F1A">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770F1A" w:rsidRPr="00770F1A">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E83C33" w:rsidRPr="00E83C33">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E83C33" w:rsidRPr="00E83C33">
          <w:rPr>
            <w:rFonts w:ascii="Times New Roman" w:eastAsia="Calibri" w:hAnsi="Times New Roman" w:cs="Times New Roman"/>
            <w:color w:val="000000"/>
            <w:sz w:val="24"/>
            <w:szCs w:val="24"/>
            <w:u w:color="000000"/>
            <w:bdr w:val="nil"/>
            <w:lang w:eastAsia="pl-PL"/>
          </w:rPr>
          <w:t>ustawie</w:t>
        </w:r>
      </w:hyperlink>
      <w:r w:rsidR="00E83C33" w:rsidRPr="00E83C33">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2017 r. poz. 1785, z późn. zm.)</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w:t>
      </w:r>
      <w:r w:rsidRPr="004C06E9">
        <w:rPr>
          <w:rFonts w:ascii="Times New Roman" w:eastAsia="Times New Roman" w:hAnsi="Times New Roman" w:cs="Times New Roman"/>
          <w:sz w:val="24"/>
          <w:szCs w:val="24"/>
          <w:lang w:eastAsia="pl-PL"/>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E83C33" w:rsidRPr="00E83C33">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E83C33" w:rsidRPr="00E83C33">
          <w:rPr>
            <w:rFonts w:ascii="Times New Roman" w:eastAsia="Calibri" w:hAnsi="Times New Roman" w:cs="Times New Roman"/>
            <w:color w:val="000000"/>
            <w:sz w:val="24"/>
            <w:szCs w:val="24"/>
            <w:u w:color="000000"/>
            <w:bdr w:val="nil"/>
            <w:lang w:eastAsia="pl-PL"/>
          </w:rPr>
          <w:t>prawa budowlanego</w:t>
        </w:r>
      </w:hyperlink>
      <w:r w:rsidR="00E83C33" w:rsidRPr="00E83C33">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ED1E64">
      <w:pPr>
        <w:spacing w:after="0" w:line="240" w:lineRule="auto"/>
        <w:jc w:val="both"/>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2</w:t>
      </w:r>
      <w:r w:rsidR="00F2368E">
        <w:rPr>
          <w:rFonts w:ascii="Times New Roman" w:eastAsia="Times New Roman" w:hAnsi="Times New Roman" w:cs="Times New Roman"/>
          <w:sz w:val="24"/>
          <w:szCs w:val="24"/>
          <w:lang w:eastAsia="pl-PL"/>
        </w:rPr>
        <w:t xml:space="preserve">. </w:t>
      </w:r>
      <w:r w:rsidR="00E83C33" w:rsidRPr="00E83C33">
        <w:rPr>
          <w:rFonts w:ascii="Times New Roman" w:eastAsia="Calibri" w:hAnsi="Times New Roman" w:cs="Times New Roman"/>
          <w:color w:val="000000"/>
          <w:sz w:val="24"/>
          <w:szCs w:val="24"/>
          <w:u w:color="000000"/>
          <w:bdr w:val="nil"/>
          <w:lang w:eastAsia="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ED1E64" w:rsidRDefault="001D2FBE" w:rsidP="00ED1E64">
      <w:pPr>
        <w:spacing w:after="0" w:line="240" w:lineRule="auto"/>
        <w:jc w:val="both"/>
        <w:rPr>
          <w:rFonts w:ascii="Times New Roman" w:eastAsia="Times New Roman" w:hAnsi="Times New Roman" w:cs="Times New Roman"/>
          <w:sz w:val="24"/>
          <w:szCs w:val="24"/>
          <w:u w:color="000000"/>
          <w:lang w:val="de-DE"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83C33" w:rsidRPr="00E83C33">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150 000,00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ED1E64" w:rsidRDefault="001D2FBE" w:rsidP="00ED1E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w:t>
      </w:r>
      <w:r w:rsidR="00ED1E64">
        <w:rPr>
          <w:rFonts w:ascii="Times New Roman" w:eastAsia="Times New Roman" w:hAnsi="Times New Roman" w:cs="Times New Roman"/>
          <w:sz w:val="24"/>
          <w:szCs w:val="24"/>
          <w:lang w:eastAsia="pl-PL"/>
        </w:rPr>
        <w:t xml:space="preserve">podmiotu podstawy wykluczenia. </w:t>
      </w:r>
    </w:p>
    <w:p w:rsidR="004C06E9" w:rsidRPr="004C06E9"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4C06E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ED1E64" w:rsidRPr="00ED1E64" w:rsidRDefault="00ED1E64" w:rsidP="00ED1E64">
      <w:pPr>
        <w:pBdr>
          <w:top w:val="nil"/>
          <w:left w:val="nil"/>
          <w:bottom w:val="nil"/>
          <w:right w:val="nil"/>
          <w:between w:val="nil"/>
          <w:bar w:val="nil"/>
        </w:pBdr>
        <w:tabs>
          <w:tab w:val="left" w:pos="1701"/>
        </w:tabs>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ED1E64">
        <w:rPr>
          <w:rFonts w:ascii="Times New Roman" w:eastAsia="Cambria" w:hAnsi="Times New Roman" w:cs="Times New Roman"/>
          <w:b/>
          <w:color w:val="000000"/>
          <w:sz w:val="24"/>
          <w:szCs w:val="24"/>
          <w:u w:color="000000"/>
          <w:bdr w:val="nil"/>
          <w:lang w:eastAsia="pl-PL"/>
        </w:rPr>
        <w:t xml:space="preserve">tj. do dnia </w:t>
      </w:r>
      <w:r w:rsidR="001A1078" w:rsidRPr="001A1078">
        <w:rPr>
          <w:rFonts w:ascii="Times New Roman" w:eastAsia="Cambria" w:hAnsi="Times New Roman" w:cs="Times New Roman"/>
          <w:b/>
          <w:color w:val="000000"/>
          <w:sz w:val="24"/>
          <w:szCs w:val="24"/>
          <w:u w:color="000000"/>
          <w:bdr w:val="nil"/>
          <w:lang w:eastAsia="pl-PL"/>
        </w:rPr>
        <w:t xml:space="preserve">25.05.2018r. do godz. 12:00 </w:t>
      </w:r>
      <w:r w:rsidR="001A1078" w:rsidRPr="001A1078">
        <w:rPr>
          <w:rFonts w:ascii="Times New Roman" w:eastAsia="Cambria" w:hAnsi="Times New Roman" w:cs="Times New Roman"/>
          <w:color w:val="000000"/>
          <w:sz w:val="24"/>
          <w:szCs w:val="24"/>
          <w:u w:color="000000"/>
          <w:bdr w:val="nil"/>
          <w:lang w:eastAsia="pl-PL"/>
        </w:rPr>
        <w:t xml:space="preserve">w wysokości </w:t>
      </w:r>
      <w:r w:rsidR="001A1078" w:rsidRPr="001A1078">
        <w:rPr>
          <w:rFonts w:ascii="Times New Roman" w:eastAsia="Cambria" w:hAnsi="Times New Roman" w:cs="Times New Roman"/>
          <w:b/>
          <w:color w:val="000000"/>
          <w:sz w:val="24"/>
          <w:szCs w:val="24"/>
          <w:u w:color="000000"/>
          <w:bdr w:val="nil"/>
          <w:lang w:eastAsia="pl-PL"/>
        </w:rPr>
        <w:t>2 000,00 zł</w:t>
      </w:r>
      <w:r w:rsidR="001A1078" w:rsidRPr="001A1078">
        <w:rPr>
          <w:rFonts w:ascii="Times New Roman" w:eastAsia="Cambria" w:hAnsi="Times New Roman" w:cs="Times New Roman"/>
          <w:color w:val="000000"/>
          <w:sz w:val="24"/>
          <w:szCs w:val="24"/>
          <w:u w:color="000000"/>
          <w:bdr w:val="nil"/>
          <w:lang w:eastAsia="pl-PL"/>
        </w:rPr>
        <w:t xml:space="preserve"> (słownie: Dwa tysiące złotych</w:t>
      </w:r>
      <w:r w:rsidRPr="00ED1E64">
        <w:rPr>
          <w:rFonts w:ascii="Times New Roman" w:eastAsia="Cambria" w:hAnsi="Times New Roman" w:cs="Times New Roman"/>
          <w:color w:val="000000"/>
          <w:sz w:val="24"/>
          <w:szCs w:val="24"/>
          <w:u w:color="000000"/>
          <w:bdr w:val="nil"/>
          <w:lang w:eastAsia="pl-PL"/>
        </w:rPr>
        <w:t xml:space="preserve">) </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może być wnoszone w następujących formach: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pieniądzu,</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poręczeniach bankowych lub poręczeniach spółdzielczej kasy oszczędnościowo-kredytowej, z tym, że poręczenie kasy jest zawsze poręczeniem pieniężnym;</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gwarancjach bankowych,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gwarancjach ubezpieczeniowych;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poręczeniach udzielanych przez podmioty o których  mowa w art. 6b ust.5 pkt 2 ustawy z dnia 9 listopada 2000 r. o utworzeniu Polskiej Agencji Rozwoju Przedsiębiorczości (Dz. U. 2016 r. poz. 359 z późn. zm.).</w:t>
      </w:r>
    </w:p>
    <w:p w:rsidR="00ED1E64" w:rsidRPr="00ED1E64" w:rsidRDefault="00ED1E64" w:rsidP="00ED1E64">
      <w:pPr>
        <w:pBdr>
          <w:top w:val="nil"/>
          <w:left w:val="nil"/>
          <w:bottom w:val="nil"/>
          <w:right w:val="nil"/>
          <w:between w:val="nil"/>
          <w:bar w:val="nil"/>
        </w:pBdr>
        <w:spacing w:after="200" w:line="276" w:lineRule="auto"/>
        <w:rPr>
          <w:rFonts w:ascii="Times New Roman" w:eastAsia="Cambria" w:hAnsi="Times New Roman" w:cs="Times New Roman"/>
          <w:b/>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Pr>
          <w:rFonts w:ascii="Times New Roman" w:eastAsia="Cambria" w:hAnsi="Times New Roman" w:cs="Times New Roman"/>
          <w:color w:val="000000"/>
          <w:sz w:val="24"/>
          <w:szCs w:val="24"/>
          <w:u w:color="000000"/>
          <w:bdr w:val="nil"/>
          <w:lang w:eastAsia="pl-PL"/>
        </w:rPr>
        <w:br/>
      </w:r>
      <w:r w:rsidRPr="00ED1E64">
        <w:rPr>
          <w:rFonts w:ascii="Times New Roman" w:eastAsia="Cambria" w:hAnsi="Times New Roman" w:cs="Times New Roman"/>
          <w:b/>
          <w:bCs/>
          <w:sz w:val="24"/>
          <w:szCs w:val="24"/>
          <w:u w:color="000000"/>
          <w:bdr w:val="nil"/>
          <w:lang w:eastAsia="pl-PL"/>
        </w:rPr>
        <w:t xml:space="preserve">Urząd Miejski w Iłży </w:t>
      </w:r>
      <w:r w:rsidRPr="00ED1E64">
        <w:rPr>
          <w:rFonts w:ascii="Times New Roman" w:eastAsia="Cambria" w:hAnsi="Times New Roman" w:cs="Times New Roman"/>
          <w:b/>
          <w:sz w:val="24"/>
          <w:szCs w:val="24"/>
          <w:u w:color="000000"/>
          <w:bdr w:val="nil"/>
          <w:lang w:eastAsia="pl-PL"/>
        </w:rPr>
        <w:t>numer konta: 92 9129 0001 0000 0000 0824 0029 z dopiskiem:</w:t>
      </w:r>
      <w:r w:rsidRPr="00ED1E64">
        <w:rPr>
          <w:rFonts w:ascii="Times New Roman" w:eastAsia="Cambria" w:hAnsi="Times New Roman" w:cs="Times New Roman"/>
          <w:b/>
          <w:sz w:val="24"/>
          <w:szCs w:val="24"/>
          <w:u w:color="FF0000"/>
          <w:bdr w:val="nil"/>
          <w:lang w:eastAsia="pl-PL"/>
        </w:rPr>
        <w:t xml:space="preserve"> </w:t>
      </w:r>
      <w:r w:rsidRPr="00ED1E64">
        <w:rPr>
          <w:rFonts w:ascii="Times New Roman" w:eastAsia="Cambria" w:hAnsi="Times New Roman" w:cs="Times New Roman"/>
          <w:b/>
          <w:bCs/>
          <w:sz w:val="24"/>
          <w:szCs w:val="24"/>
          <w:u w:color="000000"/>
          <w:bdr w:val="nil"/>
          <w:lang w:eastAsia="pl-PL"/>
        </w:rPr>
        <w:t xml:space="preserve">Wadium na zadanie pn. </w:t>
      </w:r>
      <w:r w:rsidRPr="00ED1E64">
        <w:rPr>
          <w:rFonts w:ascii="Times New Roman" w:eastAsia="Cambria" w:hAnsi="Times New Roman" w:cs="Times New Roman"/>
          <w:b/>
          <w:color w:val="000000"/>
          <w:sz w:val="24"/>
          <w:szCs w:val="24"/>
          <w:u w:color="000000"/>
          <w:bdr w:val="nil"/>
          <w:lang w:eastAsia="pl-PL"/>
        </w:rPr>
        <w:t>„</w:t>
      </w:r>
      <w:r w:rsidR="00940380" w:rsidRPr="00940380">
        <w:rPr>
          <w:rFonts w:ascii="Times New Roman" w:eastAsia="Cambria" w:hAnsi="Times New Roman" w:cs="Calibri"/>
          <w:b/>
          <w:color w:val="000000"/>
          <w:sz w:val="24"/>
          <w:szCs w:val="24"/>
          <w:u w:color="000000"/>
          <w:bdr w:val="none" w:sz="0" w:space="0" w:color="auto" w:frame="1"/>
          <w:lang w:val="de-DE" w:eastAsia="pl-PL"/>
        </w:rPr>
        <w:t>Rozbudowa świetlicy wiejskiej w Jasieńcu Dolnym</w:t>
      </w:r>
      <w:r w:rsidRPr="00ED1E64">
        <w:rPr>
          <w:rFonts w:ascii="Times New Roman" w:eastAsia="Cambria" w:hAnsi="Times New Roman" w:cs="Times New Roman"/>
          <w:b/>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Za termin wniesienia wadium przyjmuje się datę uznania rachunku Zamawiającego.</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 przypadku wniesienia wadium w formie gwarancji lub poręczenia dokument zabezpieczenia należy złożyć przed upływem terminu składania ofert w siedzibie Zamawiającego.</w:t>
      </w:r>
    </w:p>
    <w:p w:rsidR="00ED1E64" w:rsidRPr="00ED1E64" w:rsidRDefault="00ED1E64" w:rsidP="00ED1E64">
      <w:pPr>
        <w:pBdr>
          <w:top w:val="nil"/>
          <w:left w:val="nil"/>
          <w:bottom w:val="nil"/>
          <w:right w:val="nil"/>
          <w:between w:val="nil"/>
          <w:bar w:val="nil"/>
        </w:pBdr>
        <w:tabs>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wniesione w formie gwarancji ubezpieczeniowej lub bankowej będzie akceptowane  pod warunkiem, że jest zgodne z Pzp, a w szczególności:</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gwarancja będzie zawierała wszystkie przypadki utraty wadium przez wykonawcę określone w art. 46. ust. 4a i ust. 5 Pzp;</w:t>
      </w:r>
    </w:p>
    <w:p w:rsidR="00ED1E64" w:rsidRPr="00ED1E64" w:rsidRDefault="00ED1E64" w:rsidP="00ED1E64">
      <w:pPr>
        <w:pBdr>
          <w:top w:val="nil"/>
          <w:left w:val="nil"/>
          <w:bottom w:val="nil"/>
          <w:right w:val="nil"/>
          <w:between w:val="nil"/>
          <w:bar w:val="nil"/>
        </w:pBdr>
        <w:tabs>
          <w:tab w:val="left" w:pos="709"/>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okres ważności gwarancji będzie nie krótszy niż okres związania ofertą określony w SIWZ.</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poręczenie będzie zawierało wszystkie przypadki utraty wadium przez wykonawcę określone w art. 46 ust. 4a i ust. 5 Pzp;</w:t>
      </w:r>
    </w:p>
    <w:p w:rsidR="004C06E9" w:rsidRPr="004C06E9" w:rsidRDefault="00ED1E64" w:rsidP="00ED1E64">
      <w:pPr>
        <w:jc w:val="both"/>
        <w:rPr>
          <w:rFonts w:ascii="Times New Roman" w:eastAsia="Times New Roman" w:hAnsi="Times New Roman" w:cs="Times New Roman"/>
          <w:sz w:val="24"/>
          <w:szCs w:val="24"/>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poręczenie będzie zawierało określony</w:t>
      </w:r>
      <w:r w:rsidRPr="00ED1E64">
        <w:rPr>
          <w:rFonts w:ascii="Times New Roman" w:eastAsia="Cambria" w:hAnsi="Times New Roman" w:cs="Times New Roman"/>
          <w:color w:val="000000"/>
          <w:sz w:val="24"/>
          <w:szCs w:val="24"/>
          <w:u w:color="000000"/>
          <w:bdr w:val="nil"/>
          <w:lang w:val="de-DE" w:eastAsia="pl-PL"/>
        </w:rPr>
        <w:t xml:space="preserve"> datą termin odpowiedzialności, nie krótszy niż okres związania ofertą określony w SIWZ</w:t>
      </w:r>
      <w:r w:rsidR="004C06E9" w:rsidRPr="004C06E9">
        <w:rPr>
          <w:rFonts w:ascii="Times New Roman" w:eastAsia="Times New Roman" w:hAnsi="Times New Roman" w:cs="Times New Roman"/>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1A1078" w:rsidRPr="001A1078" w:rsidRDefault="00035D68" w:rsidP="001A1078">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DB15E8">
        <w:rPr>
          <w:rFonts w:ascii="Times New Roman" w:hAnsi="Times New Roman" w:cs="Times New Roman"/>
          <w:sz w:val="24"/>
          <w:szCs w:val="24"/>
        </w:rPr>
        <w:t xml:space="preserve">1. </w:t>
      </w:r>
      <w:r w:rsidR="001A1078" w:rsidRPr="001A1078">
        <w:rPr>
          <w:rFonts w:ascii="Times New Roman" w:eastAsia="Calibri" w:hAnsi="Times New Roman" w:cs="Times New Roman"/>
          <w:color w:val="000000"/>
          <w:sz w:val="24"/>
          <w:szCs w:val="24"/>
          <w:u w:color="000000"/>
          <w:bdr w:val="nil"/>
          <w:lang w:val="de-DE" w:eastAsia="pl-PL"/>
        </w:rPr>
        <w:t xml:space="preserve">Zamawiający zgodnie z art. 144 ust. 1 ustawy Prawo zamówień publicznych przewiduje możliwość dokonywania zmian w treści zawartej umowy w stosunku do treści oferty </w:t>
      </w:r>
      <w:r w:rsidR="001A1078" w:rsidRPr="001A1078">
        <w:rPr>
          <w:rFonts w:ascii="Times New Roman" w:eastAsia="Calibri" w:hAnsi="Times New Roman" w:cs="Times New Roman"/>
          <w:color w:val="000000"/>
          <w:sz w:val="24"/>
          <w:szCs w:val="24"/>
          <w:u w:color="000000"/>
          <w:bdr w:val="nil"/>
          <w:lang w:val="de-DE" w:eastAsia="pl-PL"/>
        </w:rPr>
        <w:br/>
        <w:t>w zakresie:</w:t>
      </w:r>
    </w:p>
    <w:p w:rsidR="001A1078" w:rsidRPr="001A1078" w:rsidRDefault="001A1078" w:rsidP="001A1078">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1A1078">
        <w:rPr>
          <w:rFonts w:ascii="Times New Roman" w:eastAsia="Calibri" w:hAnsi="Times New Roman" w:cs="Times New Roman"/>
          <w:color w:val="000000"/>
          <w:sz w:val="24"/>
          <w:szCs w:val="24"/>
          <w:u w:color="000000"/>
          <w:bdr w:val="nil"/>
          <w:lang w:val="de-DE" w:eastAsia="pl-PL"/>
        </w:rPr>
        <w:t>1/ zmiany stawki podatku VAT (w przypadku zmian ustawowych);</w:t>
      </w:r>
    </w:p>
    <w:p w:rsidR="001A1078" w:rsidRPr="001A1078" w:rsidRDefault="001A1078" w:rsidP="001A1078">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1A1078">
        <w:rPr>
          <w:rFonts w:ascii="Times New Roman" w:eastAsia="Calibri" w:hAnsi="Times New Roman" w:cs="Times New Roman"/>
          <w:color w:val="000000"/>
          <w:sz w:val="24"/>
          <w:szCs w:val="24"/>
          <w:u w:color="000000"/>
          <w:bdr w:val="nil"/>
          <w:lang w:val="de-DE" w:eastAsia="pl-PL"/>
        </w:rPr>
        <w:t>2/ określonym w § 5 ust.2 /przedłużenie terminu/;</w:t>
      </w:r>
    </w:p>
    <w:p w:rsidR="001A1078" w:rsidRPr="001A1078" w:rsidRDefault="001A1078" w:rsidP="001A1078">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1A1078">
        <w:rPr>
          <w:rFonts w:ascii="Times New Roman" w:eastAsia="Calibri" w:hAnsi="Times New Roman" w:cs="Times New Roman"/>
          <w:color w:val="000000"/>
          <w:sz w:val="24"/>
          <w:szCs w:val="24"/>
          <w:u w:color="000000"/>
          <w:bdr w:val="nil"/>
          <w:lang w:val="de-DE" w:eastAsia="pl-PL"/>
        </w:rPr>
        <w:t xml:space="preserve">3/ zmiany osób odpowiedzialnych za wykonanie zamówienia ze strony Wykonawcy </w:t>
      </w:r>
      <w:r w:rsidRPr="001A1078">
        <w:rPr>
          <w:rFonts w:ascii="Times New Roman" w:eastAsia="Calibri" w:hAnsi="Times New Roman" w:cs="Times New Roman"/>
          <w:color w:val="000000"/>
          <w:sz w:val="24"/>
          <w:szCs w:val="24"/>
          <w:u w:color="000000"/>
          <w:bdr w:val="nil"/>
          <w:lang w:val="de-DE" w:eastAsia="pl-PL"/>
        </w:rPr>
        <w:br/>
        <w:t>i Zamawiającego – w przypadku obiektywnych przesłanek. Osoba ze strony Wykonawcy</w:t>
      </w:r>
      <w:r w:rsidRPr="001A1078">
        <w:rPr>
          <w:rFonts w:ascii="Times New Roman" w:eastAsia="Calibri" w:hAnsi="Times New Roman" w:cs="Times New Roman"/>
          <w:color w:val="000000"/>
          <w:sz w:val="24"/>
          <w:szCs w:val="24"/>
          <w:u w:color="000000"/>
          <w:bdr w:val="nil"/>
          <w:lang w:val="de-DE" w:eastAsia="pl-PL"/>
        </w:rPr>
        <w:br/>
      </w:r>
      <w:r w:rsidRPr="001A1078">
        <w:rPr>
          <w:rFonts w:ascii="Times New Roman" w:eastAsia="Calibri" w:hAnsi="Times New Roman" w:cs="Times New Roman"/>
          <w:color w:val="000000"/>
          <w:sz w:val="24"/>
          <w:szCs w:val="24"/>
          <w:u w:color="000000"/>
          <w:bdr w:val="nil"/>
          <w:lang w:val="de-DE" w:eastAsia="pl-PL"/>
        </w:rPr>
        <w:lastRenderedPageBreak/>
        <w:t>musi posiadać kwalifikacje zawodowe nie gorsze niż  wymagał Zamawiający w SIWZ.</w:t>
      </w:r>
      <w:r w:rsidRPr="001A1078">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035D68" w:rsidRPr="00DB15E8" w:rsidRDefault="001A1078" w:rsidP="001A1078">
      <w:pPr>
        <w:tabs>
          <w:tab w:val="left" w:pos="4680"/>
        </w:tabs>
        <w:spacing w:after="0" w:line="240" w:lineRule="auto"/>
        <w:ind w:left="284" w:hanging="284"/>
        <w:jc w:val="both"/>
        <w:rPr>
          <w:rFonts w:ascii="Times New Roman" w:hAnsi="Times New Roman" w:cs="Times New Roman"/>
          <w:sz w:val="24"/>
          <w:szCs w:val="24"/>
        </w:rPr>
      </w:pPr>
      <w:r w:rsidRPr="001A1078">
        <w:rPr>
          <w:rFonts w:ascii="Times New Roman" w:eastAsia="Calibri" w:hAnsi="Times New Roman" w:cs="Times New Roman"/>
          <w:color w:val="000000"/>
          <w:sz w:val="24"/>
          <w:szCs w:val="24"/>
          <w:u w:color="000000"/>
          <w:bdr w:val="nil"/>
          <w:lang w:val="de-DE" w:eastAsia="pl-PL"/>
        </w:rPr>
        <w:t>2. Zmiana treści umowy może nastąpić za zgodą obu stron wyrażoną na piśmie w formie aneksu, pod rygorem nieważności</w:t>
      </w:r>
      <w:r w:rsidR="00035D68">
        <w:rPr>
          <w:rFonts w:ascii="Times New Roman" w:hAnsi="Times New Roman" w:cs="Times New Roman"/>
          <w:sz w:val="24"/>
          <w:szCs w:val="24"/>
        </w:rPr>
        <w:t>.</w:t>
      </w: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264DE6">
        <w:rPr>
          <w:rFonts w:ascii="Times New Roman" w:eastAsia="Times New Roman" w:hAnsi="Times New Roman" w:cs="Times New Roman"/>
          <w:sz w:val="24"/>
          <w:szCs w:val="24"/>
          <w:lang w:eastAsia="pl-PL"/>
        </w:rPr>
        <w:t>25</w:t>
      </w:r>
      <w:r w:rsidR="00D77396">
        <w:rPr>
          <w:rFonts w:ascii="Times New Roman" w:eastAsia="Times New Roman" w:hAnsi="Times New Roman" w:cs="Times New Roman"/>
          <w:sz w:val="24"/>
          <w:szCs w:val="24"/>
          <w:lang w:eastAsia="pl-PL"/>
        </w:rPr>
        <w:t>/</w:t>
      </w:r>
      <w:r w:rsidR="00DE3436">
        <w:rPr>
          <w:rFonts w:ascii="Times New Roman" w:eastAsia="Times New Roman" w:hAnsi="Times New Roman" w:cs="Times New Roman"/>
          <w:sz w:val="24"/>
          <w:szCs w:val="24"/>
          <w:lang w:eastAsia="pl-PL"/>
        </w:rPr>
        <w:t>0</w:t>
      </w:r>
      <w:r w:rsidR="00264DE6">
        <w:rPr>
          <w:rFonts w:ascii="Times New Roman" w:eastAsia="Times New Roman" w:hAnsi="Times New Roman" w:cs="Times New Roman"/>
          <w:sz w:val="24"/>
          <w:szCs w:val="24"/>
          <w:lang w:eastAsia="pl-PL"/>
        </w:rPr>
        <w:t>5</w:t>
      </w:r>
      <w:r w:rsidRPr="004C06E9">
        <w:rPr>
          <w:rFonts w:ascii="Times New Roman" w:eastAsia="Times New Roman" w:hAnsi="Times New Roman" w:cs="Times New Roman"/>
          <w:sz w:val="24"/>
          <w:szCs w:val="24"/>
          <w:lang w:eastAsia="pl-PL"/>
        </w:rPr>
        <w:t>/201</w:t>
      </w:r>
      <w:r w:rsidR="00DE3436">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F43918" w:rsidRDefault="00F43918" w:rsidP="00F43918">
      <w:pPr>
        <w:pBdr>
          <w:top w:val="nil"/>
          <w:left w:val="nil"/>
          <w:bottom w:val="nil"/>
          <w:right w:val="nil"/>
          <w:between w:val="nil"/>
          <w:bar w:val="nil"/>
        </w:pBdr>
        <w:spacing w:after="200" w:line="276" w:lineRule="auto"/>
        <w:ind w:left="4956"/>
        <w:rPr>
          <w:rFonts w:ascii="Times New Roman" w:eastAsia="Cambria" w:hAnsi="Times New Roman" w:cs="Times New Roman"/>
          <w:b/>
          <w:color w:val="000000"/>
          <w:sz w:val="24"/>
          <w:szCs w:val="24"/>
          <w:u w:color="000000"/>
          <w:lang w:eastAsia="pl-PL"/>
        </w:rPr>
      </w:pPr>
    </w:p>
    <w:p w:rsidR="00F43918" w:rsidRDefault="00F43918" w:rsidP="0026334A">
      <w:pPr>
        <w:pBdr>
          <w:top w:val="nil"/>
          <w:left w:val="nil"/>
          <w:bottom w:val="nil"/>
          <w:right w:val="nil"/>
          <w:between w:val="nil"/>
          <w:bar w:val="nil"/>
        </w:pBdr>
        <w:spacing w:after="200" w:line="276" w:lineRule="auto"/>
        <w:ind w:left="9204"/>
        <w:rPr>
          <w:rFonts w:ascii="Times New Roman" w:eastAsia="Cambria" w:hAnsi="Times New Roman" w:cs="Times New Roman"/>
          <w:b/>
          <w:color w:val="000000"/>
          <w:sz w:val="24"/>
          <w:szCs w:val="24"/>
          <w:u w:color="000000"/>
          <w:lang w:eastAsia="pl-PL"/>
        </w:rPr>
      </w:pPr>
    </w:p>
    <w:p w:rsidR="0026334A" w:rsidRPr="0026334A" w:rsidRDefault="0026334A" w:rsidP="0026334A">
      <w:pPr>
        <w:ind w:left="6372"/>
        <w:rPr>
          <w:rFonts w:ascii="Times New Roman" w:hAnsi="Times New Roman" w:cs="Times New Roman"/>
          <w:b/>
          <w:sz w:val="24"/>
          <w:szCs w:val="24"/>
        </w:rPr>
      </w:pPr>
      <w:r w:rsidRPr="0026334A">
        <w:rPr>
          <w:rFonts w:ascii="Times New Roman" w:hAnsi="Times New Roman" w:cs="Times New Roman"/>
          <w:b/>
          <w:sz w:val="24"/>
          <w:szCs w:val="24"/>
        </w:rPr>
        <w:t>Burmistrz Iłży</w:t>
      </w:r>
    </w:p>
    <w:p w:rsidR="0026334A" w:rsidRPr="0026334A" w:rsidRDefault="0026334A" w:rsidP="0026334A">
      <w:pPr>
        <w:ind w:left="6372"/>
        <w:rPr>
          <w:rFonts w:ascii="Times New Roman" w:hAnsi="Times New Roman" w:cs="Times New Roman"/>
          <w:b/>
          <w:sz w:val="24"/>
          <w:szCs w:val="24"/>
        </w:rPr>
      </w:pPr>
      <w:bookmarkStart w:id="0" w:name="_GoBack"/>
      <w:bookmarkEnd w:id="0"/>
      <w:r w:rsidRPr="0026334A">
        <w:rPr>
          <w:rFonts w:ascii="Times New Roman" w:hAnsi="Times New Roman" w:cs="Times New Roman"/>
          <w:b/>
          <w:sz w:val="24"/>
          <w:szCs w:val="24"/>
        </w:rPr>
        <w:t>Andrzej Moskwa</w:t>
      </w:r>
    </w:p>
    <w:sectPr w:rsidR="0026334A" w:rsidRPr="0026334A"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27" w:rsidRDefault="00136B27" w:rsidP="00C72C28">
      <w:pPr>
        <w:spacing w:after="0" w:line="240" w:lineRule="auto"/>
      </w:pPr>
      <w:r>
        <w:separator/>
      </w:r>
    </w:p>
  </w:endnote>
  <w:endnote w:type="continuationSeparator" w:id="0">
    <w:p w:rsidR="00136B27" w:rsidRDefault="00136B27"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27" w:rsidRDefault="00136B27" w:rsidP="00C72C28">
      <w:pPr>
        <w:spacing w:after="0" w:line="240" w:lineRule="auto"/>
      </w:pPr>
      <w:r>
        <w:separator/>
      </w:r>
    </w:p>
  </w:footnote>
  <w:footnote w:type="continuationSeparator" w:id="0">
    <w:p w:rsidR="00136B27" w:rsidRDefault="00136B27"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3239D"/>
    <w:rsid w:val="00035D68"/>
    <w:rsid w:val="00041FB1"/>
    <w:rsid w:val="000A0D1E"/>
    <w:rsid w:val="000A3A37"/>
    <w:rsid w:val="000C4B6A"/>
    <w:rsid w:val="00127602"/>
    <w:rsid w:val="00136B27"/>
    <w:rsid w:val="001415A7"/>
    <w:rsid w:val="00162933"/>
    <w:rsid w:val="001A1078"/>
    <w:rsid w:val="001A16A8"/>
    <w:rsid w:val="001D2FBE"/>
    <w:rsid w:val="001F391E"/>
    <w:rsid w:val="001F61E3"/>
    <w:rsid w:val="00206C19"/>
    <w:rsid w:val="002113C7"/>
    <w:rsid w:val="00213000"/>
    <w:rsid w:val="00215167"/>
    <w:rsid w:val="00216603"/>
    <w:rsid w:val="00251293"/>
    <w:rsid w:val="0026334A"/>
    <w:rsid w:val="00263807"/>
    <w:rsid w:val="00264DE6"/>
    <w:rsid w:val="002679B0"/>
    <w:rsid w:val="00276EE1"/>
    <w:rsid w:val="002C24C4"/>
    <w:rsid w:val="003200C9"/>
    <w:rsid w:val="00340E6D"/>
    <w:rsid w:val="003A0143"/>
    <w:rsid w:val="003F157C"/>
    <w:rsid w:val="003F6650"/>
    <w:rsid w:val="003F7ECC"/>
    <w:rsid w:val="004307D0"/>
    <w:rsid w:val="004365D2"/>
    <w:rsid w:val="00465555"/>
    <w:rsid w:val="0047416C"/>
    <w:rsid w:val="004C06E9"/>
    <w:rsid w:val="004D264D"/>
    <w:rsid w:val="00505C72"/>
    <w:rsid w:val="00507DE7"/>
    <w:rsid w:val="00524F46"/>
    <w:rsid w:val="00535A3E"/>
    <w:rsid w:val="00557D95"/>
    <w:rsid w:val="00594D27"/>
    <w:rsid w:val="005B2360"/>
    <w:rsid w:val="00607E60"/>
    <w:rsid w:val="00626CA2"/>
    <w:rsid w:val="00631819"/>
    <w:rsid w:val="00646F8F"/>
    <w:rsid w:val="00676F46"/>
    <w:rsid w:val="006D3097"/>
    <w:rsid w:val="006E4B43"/>
    <w:rsid w:val="00710EFF"/>
    <w:rsid w:val="00720688"/>
    <w:rsid w:val="00770F1A"/>
    <w:rsid w:val="0078213E"/>
    <w:rsid w:val="007A66A6"/>
    <w:rsid w:val="00800659"/>
    <w:rsid w:val="008046A5"/>
    <w:rsid w:val="008715AB"/>
    <w:rsid w:val="00896668"/>
    <w:rsid w:val="008B725D"/>
    <w:rsid w:val="009121DD"/>
    <w:rsid w:val="009242E1"/>
    <w:rsid w:val="0093767B"/>
    <w:rsid w:val="00940380"/>
    <w:rsid w:val="00942FFB"/>
    <w:rsid w:val="009A146E"/>
    <w:rsid w:val="009A40AF"/>
    <w:rsid w:val="009A6E14"/>
    <w:rsid w:val="009B7ADF"/>
    <w:rsid w:val="009F73A1"/>
    <w:rsid w:val="00A03A46"/>
    <w:rsid w:val="00A90064"/>
    <w:rsid w:val="00AA5441"/>
    <w:rsid w:val="00AB5DEB"/>
    <w:rsid w:val="00AC0CB4"/>
    <w:rsid w:val="00AC43D8"/>
    <w:rsid w:val="00B05954"/>
    <w:rsid w:val="00B12786"/>
    <w:rsid w:val="00BA0264"/>
    <w:rsid w:val="00BA7F91"/>
    <w:rsid w:val="00BB3FBD"/>
    <w:rsid w:val="00C35170"/>
    <w:rsid w:val="00C72C28"/>
    <w:rsid w:val="00CC695D"/>
    <w:rsid w:val="00D1534D"/>
    <w:rsid w:val="00D34AD5"/>
    <w:rsid w:val="00D77396"/>
    <w:rsid w:val="00DB65CE"/>
    <w:rsid w:val="00DE2CF4"/>
    <w:rsid w:val="00DE3436"/>
    <w:rsid w:val="00DF1FF7"/>
    <w:rsid w:val="00E46340"/>
    <w:rsid w:val="00E50252"/>
    <w:rsid w:val="00E72405"/>
    <w:rsid w:val="00E83C33"/>
    <w:rsid w:val="00EB560E"/>
    <w:rsid w:val="00ED1E64"/>
    <w:rsid w:val="00EE0E35"/>
    <w:rsid w:val="00F06EF2"/>
    <w:rsid w:val="00F2368E"/>
    <w:rsid w:val="00F32348"/>
    <w:rsid w:val="00F406CB"/>
    <w:rsid w:val="00F43918"/>
    <w:rsid w:val="00F46ACB"/>
    <w:rsid w:val="00F6158C"/>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5A1A-F855-42B1-9858-5CC6F2AC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3696</Words>
  <Characters>22180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53</cp:revision>
  <cp:lastPrinted>2018-05-10T11:41:00Z</cp:lastPrinted>
  <dcterms:created xsi:type="dcterms:W3CDTF">2016-09-28T06:28:00Z</dcterms:created>
  <dcterms:modified xsi:type="dcterms:W3CDTF">2018-05-10T11:45:00Z</dcterms:modified>
</cp:coreProperties>
</file>